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2CF5" w14:textId="36602595" w:rsidR="00117D99" w:rsidRPr="002C01D0" w:rsidRDefault="002C01D0" w:rsidP="002C01D0">
      <w:pPr>
        <w:jc w:val="center"/>
        <w:rPr>
          <w:b/>
          <w:bCs/>
        </w:rPr>
      </w:pPr>
      <w:r w:rsidRPr="002C01D0">
        <w:rPr>
          <w:b/>
          <w:bCs/>
        </w:rPr>
        <w:t xml:space="preserve">Touch-A-Life Foundation: building a </w:t>
      </w:r>
      <w:r w:rsidR="00CB1456">
        <w:rPr>
          <w:b/>
          <w:bCs/>
        </w:rPr>
        <w:t xml:space="preserve">global </w:t>
      </w:r>
      <w:r w:rsidRPr="002C01D0">
        <w:rPr>
          <w:b/>
          <w:bCs/>
        </w:rPr>
        <w:t xml:space="preserve">technology ecosystem for </w:t>
      </w:r>
      <w:proofErr w:type="gramStart"/>
      <w:r w:rsidRPr="002C01D0">
        <w:rPr>
          <w:b/>
          <w:bCs/>
        </w:rPr>
        <w:t>kindness</w:t>
      </w:r>
      <w:proofErr w:type="gramEnd"/>
    </w:p>
    <w:p w14:paraId="348715CA" w14:textId="01D65EB5" w:rsidR="002C01D0" w:rsidRDefault="002C01D0" w:rsidP="002C01D0">
      <w:pPr>
        <w:jc w:val="center"/>
        <w:rPr>
          <w:b/>
          <w:bCs/>
        </w:rPr>
      </w:pPr>
      <w:r w:rsidRPr="002C01D0">
        <w:rPr>
          <w:b/>
          <w:bCs/>
        </w:rPr>
        <w:t xml:space="preserve">Manuel G. </w:t>
      </w:r>
      <w:proofErr w:type="spellStart"/>
      <w:r w:rsidRPr="002C01D0">
        <w:rPr>
          <w:b/>
          <w:bCs/>
        </w:rPr>
        <w:t>Serapio</w:t>
      </w:r>
      <w:proofErr w:type="spellEnd"/>
    </w:p>
    <w:p w14:paraId="17FC01A0" w14:textId="39D70FA0" w:rsidR="002C01D0" w:rsidRDefault="002C01D0" w:rsidP="002C01D0">
      <w:pPr>
        <w:jc w:val="center"/>
        <w:rPr>
          <w:b/>
          <w:bCs/>
        </w:rPr>
      </w:pPr>
    </w:p>
    <w:p w14:paraId="0A7F35F5" w14:textId="45D3E705" w:rsidR="002C01D0" w:rsidRDefault="002C01D0" w:rsidP="002C01D0">
      <w:pPr>
        <w:jc w:val="center"/>
        <w:rPr>
          <w:b/>
          <w:bCs/>
        </w:rPr>
      </w:pPr>
      <w:r>
        <w:rPr>
          <w:b/>
          <w:bCs/>
        </w:rPr>
        <w:t>Teaching Note</w:t>
      </w:r>
    </w:p>
    <w:p w14:paraId="6D52778A" w14:textId="0FC0E957" w:rsidR="00815B5D" w:rsidRDefault="00815B5D" w:rsidP="002C01D0">
      <w:pPr>
        <w:jc w:val="center"/>
        <w:rPr>
          <w:b/>
          <w:bCs/>
        </w:rPr>
      </w:pPr>
    </w:p>
    <w:p w14:paraId="76C459FC" w14:textId="65BD1F44" w:rsidR="00815B5D" w:rsidRDefault="00815B5D" w:rsidP="002C01D0">
      <w:pPr>
        <w:jc w:val="center"/>
        <w:rPr>
          <w:b/>
          <w:bCs/>
        </w:rPr>
      </w:pPr>
    </w:p>
    <w:p w14:paraId="03EC94F6" w14:textId="6434432A" w:rsidR="00815B5D" w:rsidRDefault="00815B5D" w:rsidP="00815B5D">
      <w:pPr>
        <w:shd w:val="clear" w:color="auto" w:fill="FFFFFF"/>
        <w:textAlignment w:val="baseline"/>
        <w:rPr>
          <w:rFonts w:eastAsia="Times New Roman" w:cstheme="minorHAnsi"/>
          <w:b/>
          <w:bCs/>
          <w:color w:val="000000"/>
        </w:rPr>
      </w:pPr>
      <w:r w:rsidRPr="00723E57">
        <w:rPr>
          <w:rFonts w:eastAsia="Times New Roman" w:cstheme="minorHAnsi"/>
          <w:b/>
          <w:bCs/>
          <w:color w:val="000000"/>
        </w:rPr>
        <w:t>Introduction/Background</w:t>
      </w:r>
    </w:p>
    <w:p w14:paraId="60956B7D" w14:textId="1CBB4BE2" w:rsidR="00D95941" w:rsidRDefault="00D95941" w:rsidP="00815B5D">
      <w:pPr>
        <w:shd w:val="clear" w:color="auto" w:fill="FFFFFF"/>
        <w:textAlignment w:val="baseline"/>
        <w:rPr>
          <w:rFonts w:eastAsia="Times New Roman" w:cstheme="minorHAnsi"/>
          <w:color w:val="000000"/>
        </w:rPr>
      </w:pPr>
    </w:p>
    <w:p w14:paraId="626E6467" w14:textId="3431CA7D" w:rsidR="00037644" w:rsidRDefault="00D0228B" w:rsidP="00CB1456">
      <w:pPr>
        <w:rPr>
          <w:rFonts w:cstheme="minorHAnsi"/>
          <w:color w:val="000000" w:themeColor="text1"/>
        </w:rPr>
      </w:pPr>
      <w:r>
        <w:rPr>
          <w:rFonts w:cstheme="minorHAnsi"/>
          <w:color w:val="000000" w:themeColor="text1"/>
        </w:rPr>
        <w:t xml:space="preserve">Touch-A-Life Foundation has developed a </w:t>
      </w:r>
      <w:r w:rsidR="00851333">
        <w:rPr>
          <w:rFonts w:cstheme="minorHAnsi"/>
          <w:color w:val="000000" w:themeColor="text1"/>
        </w:rPr>
        <w:t xml:space="preserve">global </w:t>
      </w:r>
      <w:r w:rsidR="00D0351F">
        <w:rPr>
          <w:rFonts w:cstheme="minorHAnsi"/>
          <w:color w:val="000000" w:themeColor="text1"/>
        </w:rPr>
        <w:t xml:space="preserve">technology-based </w:t>
      </w:r>
      <w:r w:rsidR="00851333">
        <w:rPr>
          <w:rFonts w:cstheme="minorHAnsi"/>
          <w:color w:val="000000" w:themeColor="text1"/>
        </w:rPr>
        <w:t>ecosystem for kindness that</w:t>
      </w:r>
      <w:r>
        <w:rPr>
          <w:rFonts w:cstheme="minorHAnsi"/>
          <w:color w:val="000000" w:themeColor="text1"/>
        </w:rPr>
        <w:t xml:space="preserve"> matches donors with </w:t>
      </w:r>
      <w:proofErr w:type="spellStart"/>
      <w:r>
        <w:rPr>
          <w:rFonts w:cstheme="minorHAnsi"/>
          <w:color w:val="000000" w:themeColor="text1"/>
        </w:rPr>
        <w:t>donees</w:t>
      </w:r>
      <w:proofErr w:type="spellEnd"/>
      <w:r w:rsidR="00851333">
        <w:rPr>
          <w:rFonts w:cstheme="minorHAnsi"/>
          <w:color w:val="000000" w:themeColor="text1"/>
        </w:rPr>
        <w:t xml:space="preserve"> and</w:t>
      </w:r>
      <w:r>
        <w:rPr>
          <w:rFonts w:cstheme="minorHAnsi"/>
          <w:color w:val="000000" w:themeColor="text1"/>
        </w:rPr>
        <w:t xml:space="preserve"> </w:t>
      </w:r>
      <w:r w:rsidR="00851333">
        <w:rPr>
          <w:rFonts w:cstheme="minorHAnsi"/>
          <w:color w:val="000000" w:themeColor="text1"/>
        </w:rPr>
        <w:t>work to volunteers. Established and funded by a husband-and-wife team of successful high-tech entrepreneurs</w:t>
      </w:r>
      <w:r w:rsidR="00895B72">
        <w:rPr>
          <w:rFonts w:cstheme="minorHAnsi"/>
          <w:color w:val="000000" w:themeColor="text1"/>
        </w:rPr>
        <w:t xml:space="preserve"> from Silicon Valley</w:t>
      </w:r>
      <w:r w:rsidR="00851333">
        <w:rPr>
          <w:rFonts w:cstheme="minorHAnsi"/>
          <w:color w:val="000000" w:themeColor="text1"/>
        </w:rPr>
        <w:t xml:space="preserve">—Sai and Veena </w:t>
      </w:r>
      <w:proofErr w:type="spellStart"/>
      <w:r w:rsidR="00851333">
        <w:rPr>
          <w:rFonts w:cstheme="minorHAnsi"/>
          <w:color w:val="000000" w:themeColor="text1"/>
        </w:rPr>
        <w:t>Gundavelli</w:t>
      </w:r>
      <w:proofErr w:type="spellEnd"/>
      <w:r w:rsidR="00851333">
        <w:rPr>
          <w:rFonts w:cstheme="minorHAnsi"/>
          <w:color w:val="000000" w:themeColor="text1"/>
        </w:rPr>
        <w:t>—t</w:t>
      </w:r>
      <w:r w:rsidR="00851333" w:rsidRPr="00851333">
        <w:rPr>
          <w:rFonts w:cstheme="minorHAnsi"/>
          <w:color w:val="000000" w:themeColor="text1"/>
        </w:rPr>
        <w:t xml:space="preserve">he TAL ecosystem </w:t>
      </w:r>
      <w:r w:rsidR="003A0010">
        <w:rPr>
          <w:rFonts w:cstheme="minorHAnsi"/>
          <w:color w:val="000000" w:themeColor="text1"/>
        </w:rPr>
        <w:t xml:space="preserve">is versatile and caters to diverse users, applications, and usage contexts.  It includes </w:t>
      </w:r>
      <w:proofErr w:type="spellStart"/>
      <w:r w:rsidR="003A0010">
        <w:rPr>
          <w:rFonts w:cstheme="minorHAnsi"/>
          <w:color w:val="000000" w:themeColor="text1"/>
        </w:rPr>
        <w:t>TALGiving</w:t>
      </w:r>
      <w:proofErr w:type="spellEnd"/>
      <w:r w:rsidR="003A0010">
        <w:rPr>
          <w:rFonts w:cstheme="minorHAnsi"/>
          <w:color w:val="000000" w:themeColor="text1"/>
        </w:rPr>
        <w:t xml:space="preserve">, </w:t>
      </w:r>
      <w:proofErr w:type="spellStart"/>
      <w:r w:rsidR="003A0010">
        <w:rPr>
          <w:rFonts w:cstheme="minorHAnsi"/>
          <w:color w:val="000000" w:themeColor="text1"/>
        </w:rPr>
        <w:t>TALRadio</w:t>
      </w:r>
      <w:proofErr w:type="spellEnd"/>
      <w:r w:rsidR="003A0010">
        <w:rPr>
          <w:rFonts w:cstheme="minorHAnsi"/>
          <w:color w:val="000000" w:themeColor="text1"/>
        </w:rPr>
        <w:t xml:space="preserve">, </w:t>
      </w:r>
      <w:proofErr w:type="spellStart"/>
      <w:r w:rsidR="003A0010">
        <w:rPr>
          <w:rFonts w:cstheme="minorHAnsi"/>
          <w:color w:val="000000" w:themeColor="text1"/>
        </w:rPr>
        <w:t>TALLeaders</w:t>
      </w:r>
      <w:proofErr w:type="spellEnd"/>
      <w:r w:rsidR="003A0010">
        <w:rPr>
          <w:rFonts w:cstheme="minorHAnsi"/>
          <w:color w:val="000000" w:themeColor="text1"/>
        </w:rPr>
        <w:t xml:space="preserve">, </w:t>
      </w:r>
      <w:proofErr w:type="spellStart"/>
      <w:r w:rsidR="003A0010">
        <w:rPr>
          <w:rFonts w:cstheme="minorHAnsi"/>
          <w:color w:val="000000" w:themeColor="text1"/>
        </w:rPr>
        <w:t>TALTransformers</w:t>
      </w:r>
      <w:proofErr w:type="spellEnd"/>
      <w:r w:rsidR="003A0010">
        <w:rPr>
          <w:rFonts w:cstheme="minorHAnsi"/>
          <w:color w:val="000000" w:themeColor="text1"/>
        </w:rPr>
        <w:t xml:space="preserve">, and </w:t>
      </w:r>
      <w:proofErr w:type="spellStart"/>
      <w:r w:rsidR="003A0010">
        <w:rPr>
          <w:rFonts w:cstheme="minorHAnsi"/>
          <w:color w:val="000000" w:themeColor="text1"/>
        </w:rPr>
        <w:t>TALGifting</w:t>
      </w:r>
      <w:proofErr w:type="spellEnd"/>
      <w:r w:rsidR="003A0010">
        <w:rPr>
          <w:rFonts w:cstheme="minorHAnsi"/>
          <w:color w:val="000000" w:themeColor="text1"/>
        </w:rPr>
        <w:t>.</w:t>
      </w:r>
    </w:p>
    <w:p w14:paraId="46C62B2D" w14:textId="3B732953" w:rsidR="00851333" w:rsidRDefault="00851333" w:rsidP="00CB1456">
      <w:pPr>
        <w:rPr>
          <w:rFonts w:cstheme="minorHAnsi"/>
          <w:color w:val="000000" w:themeColor="text1"/>
        </w:rPr>
      </w:pPr>
    </w:p>
    <w:p w14:paraId="453BD998" w14:textId="115EB2EB" w:rsidR="00FA1F84" w:rsidRDefault="00851333" w:rsidP="00FA1F84">
      <w:pPr>
        <w:rPr>
          <w:rFonts w:cstheme="minorHAnsi"/>
          <w:color w:val="000000" w:themeColor="text1"/>
        </w:rPr>
      </w:pPr>
      <w:r>
        <w:rPr>
          <w:rFonts w:cstheme="minorHAnsi"/>
          <w:color w:val="000000" w:themeColor="text1"/>
        </w:rPr>
        <w:t xml:space="preserve">As TAL grows, </w:t>
      </w:r>
      <w:r w:rsidR="00534B23">
        <w:rPr>
          <w:rFonts w:cstheme="minorHAnsi"/>
          <w:color w:val="000000" w:themeColor="text1"/>
        </w:rPr>
        <w:t>it</w:t>
      </w:r>
      <w:r>
        <w:rPr>
          <w:rFonts w:cstheme="minorHAnsi"/>
          <w:color w:val="000000" w:themeColor="text1"/>
        </w:rPr>
        <w:t xml:space="preserve"> finds itself</w:t>
      </w:r>
      <w:r w:rsidR="00FA1F84">
        <w:rPr>
          <w:rFonts w:cstheme="minorHAnsi"/>
          <w:color w:val="000000" w:themeColor="text1"/>
        </w:rPr>
        <w:t xml:space="preserve"> in a position of having to choose and prioritize among various opportunities at home, abroad, and cross-border including </w:t>
      </w:r>
      <w:r w:rsidR="00FA1F84" w:rsidRPr="00FA1F84">
        <w:rPr>
          <w:rFonts w:cstheme="minorHAnsi"/>
          <w:color w:val="000000" w:themeColor="text1"/>
        </w:rPr>
        <w:t>(1) expanding US–India philanthropic initiatives and catering to other diasporas in the US; (2) increasing partnership with corporates on their CSR initiatives; (3) establishing new and growing partnerships with social enterprises/non-profits; (4) broadening partnerships with high schools and universities to develop a youth force for kindness; and (5) pursuing new philanthropic opportunities in selected industries.</w:t>
      </w:r>
      <w:r w:rsidR="00D0351F">
        <w:rPr>
          <w:rFonts w:cstheme="minorHAnsi"/>
          <w:color w:val="000000" w:themeColor="text1"/>
        </w:rPr>
        <w:t xml:space="preserve"> To support and sustain its growth, TAL </w:t>
      </w:r>
      <w:r w:rsidR="00895B72">
        <w:rPr>
          <w:rFonts w:cstheme="minorHAnsi"/>
          <w:color w:val="000000" w:themeColor="text1"/>
        </w:rPr>
        <w:t xml:space="preserve">also </w:t>
      </w:r>
      <w:r w:rsidR="00D0351F">
        <w:rPr>
          <w:rFonts w:cstheme="minorHAnsi"/>
          <w:color w:val="000000" w:themeColor="text1"/>
        </w:rPr>
        <w:t>would have to bolster its organization, expand its entrepreneurial team, and establish new sources of funding.</w:t>
      </w:r>
    </w:p>
    <w:p w14:paraId="790296F1" w14:textId="736596E1" w:rsidR="00895B72" w:rsidRDefault="00895B72" w:rsidP="00FA1F84">
      <w:pPr>
        <w:rPr>
          <w:rFonts w:cstheme="minorHAnsi"/>
          <w:color w:val="000000" w:themeColor="text1"/>
        </w:rPr>
      </w:pPr>
    </w:p>
    <w:p w14:paraId="1B5A3558" w14:textId="3D0B1625" w:rsidR="00895B72" w:rsidRPr="00895B72" w:rsidRDefault="00895B72" w:rsidP="00FA1F84">
      <w:pPr>
        <w:rPr>
          <w:rFonts w:cstheme="minorHAnsi"/>
          <w:b/>
          <w:bCs/>
          <w:color w:val="000000" w:themeColor="text1"/>
        </w:rPr>
      </w:pPr>
      <w:r w:rsidRPr="00895B72">
        <w:rPr>
          <w:rFonts w:cstheme="minorHAnsi"/>
          <w:b/>
          <w:bCs/>
          <w:color w:val="000000" w:themeColor="text1"/>
        </w:rPr>
        <w:t>Discussion Questions and Answers</w:t>
      </w:r>
    </w:p>
    <w:p w14:paraId="181A7158" w14:textId="497AF264" w:rsidR="00D0351F" w:rsidRDefault="00D0351F" w:rsidP="00FA1F84">
      <w:pPr>
        <w:rPr>
          <w:rFonts w:cstheme="minorHAnsi"/>
          <w:color w:val="000000" w:themeColor="text1"/>
        </w:rPr>
      </w:pPr>
    </w:p>
    <w:p w14:paraId="2961B1EF" w14:textId="5F961F9A" w:rsidR="00DC5885" w:rsidRPr="00DC5885" w:rsidRDefault="00DC5885" w:rsidP="00DC5885">
      <w:pPr>
        <w:pStyle w:val="ListParagraph"/>
        <w:numPr>
          <w:ilvl w:val="0"/>
          <w:numId w:val="2"/>
        </w:numPr>
        <w:rPr>
          <w:rFonts w:cstheme="minorHAnsi"/>
          <w:color w:val="000000" w:themeColor="text1"/>
        </w:rPr>
      </w:pPr>
      <w:r w:rsidRPr="00DC5885">
        <w:rPr>
          <w:rFonts w:cstheme="minorHAnsi"/>
          <w:color w:val="000000" w:themeColor="text1"/>
        </w:rPr>
        <w:t xml:space="preserve">In what ways is Touch-A-Life Foundation </w:t>
      </w:r>
      <w:r>
        <w:rPr>
          <w:rFonts w:cstheme="minorHAnsi"/>
          <w:color w:val="000000" w:themeColor="text1"/>
        </w:rPr>
        <w:t xml:space="preserve">leveraging technology to </w:t>
      </w:r>
      <w:r w:rsidRPr="00DC5885">
        <w:rPr>
          <w:rFonts w:cstheme="minorHAnsi"/>
          <w:color w:val="000000" w:themeColor="text1"/>
        </w:rPr>
        <w:t>transform the business of philanthropy</w:t>
      </w:r>
      <w:r w:rsidR="007471E4">
        <w:rPr>
          <w:rFonts w:cstheme="minorHAnsi"/>
          <w:color w:val="000000" w:themeColor="text1"/>
        </w:rPr>
        <w:t>?</w:t>
      </w:r>
    </w:p>
    <w:p w14:paraId="34F62F16" w14:textId="2466F873" w:rsidR="00DC5885" w:rsidRPr="007471E4" w:rsidRDefault="007471E4" w:rsidP="00DC5885">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t xml:space="preserve">Touch-A-Life Foundation’s vision is to “uberize” the business of philanthropy. </w:t>
      </w:r>
      <w:r w:rsidR="00FA2BC1">
        <w:rPr>
          <w:rFonts w:eastAsia="Times New Roman" w:cstheme="minorHAnsi"/>
          <w:color w:val="000000"/>
        </w:rPr>
        <w:t>By leveraging technology and business models that disrupted and transformed different industries (such as Uber in transport mobility), TAL sought out to build an ecosystem that promotes greater effectiveness and efficiency in philanthropy.</w:t>
      </w:r>
    </w:p>
    <w:p w14:paraId="0ECA705D" w14:textId="092F82D7" w:rsidR="00FA1F84" w:rsidRPr="00FA2BC1" w:rsidRDefault="00FA2BC1" w:rsidP="00FA1F84">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t xml:space="preserve">TAL’s ecosystem offers </w:t>
      </w:r>
      <w:r w:rsidR="00FA1F84" w:rsidRPr="00FA2BC1">
        <w:rPr>
          <w:rFonts w:cstheme="minorHAnsi"/>
          <w:color w:val="000000" w:themeColor="text1"/>
        </w:rPr>
        <w:t xml:space="preserve">users multiple benefits in a one-stop format, including online access and usage; transaction speed, transparency, verification, and security; </w:t>
      </w:r>
      <w:r>
        <w:rPr>
          <w:rFonts w:cstheme="minorHAnsi"/>
          <w:color w:val="000000" w:themeColor="text1"/>
        </w:rPr>
        <w:t xml:space="preserve">low or </w:t>
      </w:r>
      <w:r w:rsidR="00FA1F84" w:rsidRPr="00FA2BC1">
        <w:rPr>
          <w:rFonts w:cstheme="minorHAnsi"/>
          <w:color w:val="000000" w:themeColor="text1"/>
        </w:rPr>
        <w:t xml:space="preserve">zero transaction costs; frictionless payments for donations; and access to a growing community of donors and volunteers and more effective matching between them. </w:t>
      </w:r>
    </w:p>
    <w:p w14:paraId="7EBB25CD" w14:textId="77777777" w:rsidR="00FA2BC1" w:rsidRPr="00FA2BC1" w:rsidRDefault="00FA2BC1" w:rsidP="00FA2BC1">
      <w:pPr>
        <w:pStyle w:val="ListParagraph"/>
        <w:shd w:val="clear" w:color="auto" w:fill="FFFFFF"/>
        <w:ind w:left="1080"/>
        <w:textAlignment w:val="baseline"/>
        <w:rPr>
          <w:rFonts w:eastAsia="Times New Roman" w:cstheme="minorHAnsi"/>
          <w:color w:val="000000"/>
        </w:rPr>
      </w:pPr>
    </w:p>
    <w:p w14:paraId="7A007783" w14:textId="1D4EBD65" w:rsidR="00FA2BC1" w:rsidRDefault="00FA2BC1" w:rsidP="00FA2BC1">
      <w:pPr>
        <w:pStyle w:val="ListParagraph"/>
        <w:numPr>
          <w:ilvl w:val="0"/>
          <w:numId w:val="2"/>
        </w:numPr>
        <w:shd w:val="clear" w:color="auto" w:fill="FFFFFF"/>
        <w:textAlignment w:val="baseline"/>
        <w:rPr>
          <w:rFonts w:eastAsia="Times New Roman" w:cstheme="minorHAnsi"/>
          <w:color w:val="000000"/>
        </w:rPr>
      </w:pPr>
      <w:r>
        <w:rPr>
          <w:rFonts w:eastAsia="Times New Roman" w:cstheme="minorHAnsi"/>
          <w:color w:val="000000"/>
        </w:rPr>
        <w:t>Of the various opportunities available to TAL, what should it prioritize?  Where can TAL have the greatest impact?</w:t>
      </w:r>
    </w:p>
    <w:p w14:paraId="3D01C9C9" w14:textId="12B7C7D9" w:rsidR="00A903DB" w:rsidRDefault="00A903DB" w:rsidP="00A903DB">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t>Case users will have different opinions and perspective on this question and offer varying responses.</w:t>
      </w:r>
    </w:p>
    <w:p w14:paraId="2F7A97B1" w14:textId="0B3BC674" w:rsidR="00A903DB" w:rsidRDefault="00A903DB" w:rsidP="00A903DB">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t>Instead of zeroing in on a specific opportunity, the instructor is encouraged to probe into the reasoning of the case user, why he/she chose a particular opportunity, and how best to move forward with the chosen priority to ensure greater success.</w:t>
      </w:r>
    </w:p>
    <w:p w14:paraId="0F38FA7A" w14:textId="4124399F" w:rsidR="00A903DB" w:rsidRDefault="00A903DB" w:rsidP="00A903DB">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lastRenderedPageBreak/>
        <w:t xml:space="preserve">For example, a case user may advocate </w:t>
      </w:r>
      <w:r w:rsidR="004418EC">
        <w:rPr>
          <w:rFonts w:eastAsia="Times New Roman" w:cstheme="minorHAnsi"/>
          <w:color w:val="000000"/>
        </w:rPr>
        <w:t>for stronger corporate partnerships on their CSR initiatives whereby each employee can choose to support a specific cause or beneficiary available on the TAL Ecosystem through donations and/or volunteer work. In the process, employee and employer can earn “kindness points,</w:t>
      </w:r>
      <w:r w:rsidR="0023489C">
        <w:rPr>
          <w:rFonts w:eastAsia="Times New Roman" w:cstheme="minorHAnsi"/>
          <w:color w:val="000000"/>
        </w:rPr>
        <w:t>”</w:t>
      </w:r>
      <w:r w:rsidR="004418EC">
        <w:rPr>
          <w:rFonts w:eastAsia="Times New Roman" w:cstheme="minorHAnsi"/>
          <w:color w:val="000000"/>
        </w:rPr>
        <w:t xml:space="preserve"> providing both a concrete measure of the reach and impact of their philanthropic work.</w:t>
      </w:r>
    </w:p>
    <w:p w14:paraId="0B59C41E" w14:textId="34C4B3BB" w:rsidR="00A903DB" w:rsidRDefault="00A903DB" w:rsidP="00A903DB">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t xml:space="preserve">Alternatively, the instructor may divide the class into teams and challenge each team to “operationalize” </w:t>
      </w:r>
      <w:r w:rsidR="004418EC">
        <w:rPr>
          <w:rFonts w:eastAsia="Times New Roman" w:cstheme="minorHAnsi"/>
          <w:color w:val="000000"/>
        </w:rPr>
        <w:t xml:space="preserve">a prioritized opportunity.  For example, building on the </w:t>
      </w:r>
      <w:proofErr w:type="spellStart"/>
      <w:r w:rsidR="004418EC">
        <w:rPr>
          <w:rFonts w:eastAsia="Times New Roman" w:cstheme="minorHAnsi"/>
          <w:color w:val="000000"/>
        </w:rPr>
        <w:t>Gundavelli’s</w:t>
      </w:r>
      <w:proofErr w:type="spellEnd"/>
      <w:r w:rsidR="004418EC">
        <w:rPr>
          <w:rFonts w:eastAsia="Times New Roman" w:cstheme="minorHAnsi"/>
          <w:color w:val="000000"/>
        </w:rPr>
        <w:t xml:space="preserve"> success in reaching out to the Indian diaspora in the United States</w:t>
      </w:r>
      <w:r w:rsidR="002A286F">
        <w:rPr>
          <w:rFonts w:eastAsia="Times New Roman" w:cstheme="minorHAnsi"/>
          <w:color w:val="000000"/>
        </w:rPr>
        <w:t xml:space="preserve"> as members of the diaspora themselves, how can TAL reach out to other diasporas (Who are these diasporas?  How can TAL reach them?  How can TAL engage them)?</w:t>
      </w:r>
    </w:p>
    <w:p w14:paraId="5A16D446" w14:textId="36D4F3AC" w:rsidR="0023489C" w:rsidRDefault="0023489C" w:rsidP="00A903DB">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t>No matter what opportunity is selected, the important point to make is that TAL has built a technology-based global ecosystem</w:t>
      </w:r>
      <w:r w:rsidR="00177666">
        <w:rPr>
          <w:rFonts w:eastAsia="Times New Roman" w:cstheme="minorHAnsi"/>
          <w:color w:val="000000"/>
        </w:rPr>
        <w:t xml:space="preserve"> </w:t>
      </w:r>
      <w:r>
        <w:rPr>
          <w:rFonts w:eastAsia="Times New Roman" w:cstheme="minorHAnsi"/>
          <w:color w:val="000000"/>
        </w:rPr>
        <w:t xml:space="preserve">that will help philanthropic organizations (particularly smaller social enterprises that do not have the resources to build their own platforms) </w:t>
      </w:r>
      <w:r w:rsidR="00177666">
        <w:rPr>
          <w:rFonts w:eastAsia="Times New Roman" w:cstheme="minorHAnsi"/>
          <w:color w:val="000000"/>
        </w:rPr>
        <w:t xml:space="preserve">to </w:t>
      </w:r>
      <w:r>
        <w:rPr>
          <w:rFonts w:eastAsia="Times New Roman" w:cstheme="minorHAnsi"/>
          <w:color w:val="000000"/>
        </w:rPr>
        <w:t>broaden the reach of their philanthropic initiatives.</w:t>
      </w:r>
      <w:r w:rsidR="00177666">
        <w:rPr>
          <w:rFonts w:eastAsia="Times New Roman" w:cstheme="minorHAnsi"/>
          <w:color w:val="000000"/>
        </w:rPr>
        <w:t xml:space="preserve">  Also, as others follow suit, TAL’s initiatives will have a multiplier effect.</w:t>
      </w:r>
    </w:p>
    <w:p w14:paraId="4D400CB1" w14:textId="77777777" w:rsidR="0023489C" w:rsidRDefault="0023489C" w:rsidP="0023489C">
      <w:pPr>
        <w:pStyle w:val="ListParagraph"/>
        <w:shd w:val="clear" w:color="auto" w:fill="FFFFFF"/>
        <w:ind w:left="1080"/>
        <w:textAlignment w:val="baseline"/>
        <w:rPr>
          <w:rFonts w:eastAsia="Times New Roman" w:cstheme="minorHAnsi"/>
          <w:color w:val="000000"/>
        </w:rPr>
      </w:pPr>
    </w:p>
    <w:p w14:paraId="479A615A" w14:textId="74BAAA77" w:rsidR="00177666" w:rsidRDefault="00191545" w:rsidP="00177666">
      <w:pPr>
        <w:pStyle w:val="ListParagraph"/>
        <w:numPr>
          <w:ilvl w:val="0"/>
          <w:numId w:val="2"/>
        </w:numPr>
        <w:shd w:val="clear" w:color="auto" w:fill="FFFFFF"/>
        <w:textAlignment w:val="baseline"/>
        <w:rPr>
          <w:rFonts w:eastAsia="Times New Roman" w:cstheme="minorHAnsi"/>
          <w:color w:val="000000"/>
        </w:rPr>
      </w:pPr>
      <w:r>
        <w:rPr>
          <w:rFonts w:eastAsia="Times New Roman" w:cstheme="minorHAnsi"/>
          <w:color w:val="000000"/>
        </w:rPr>
        <w:t xml:space="preserve">What are some of the cross-border opportunities available to TAL’s </w:t>
      </w:r>
      <w:r w:rsidR="00BE2FD8">
        <w:rPr>
          <w:rFonts w:eastAsia="Times New Roman" w:cstheme="minorHAnsi"/>
          <w:color w:val="000000"/>
        </w:rPr>
        <w:t>e</w:t>
      </w:r>
      <w:r>
        <w:rPr>
          <w:rFonts w:eastAsia="Times New Roman" w:cstheme="minorHAnsi"/>
          <w:color w:val="000000"/>
        </w:rPr>
        <w:t xml:space="preserve">cosystem for </w:t>
      </w:r>
      <w:r w:rsidR="00BE2FD8">
        <w:rPr>
          <w:rFonts w:eastAsia="Times New Roman" w:cstheme="minorHAnsi"/>
          <w:color w:val="000000"/>
        </w:rPr>
        <w:t>k</w:t>
      </w:r>
      <w:r>
        <w:rPr>
          <w:rFonts w:eastAsia="Times New Roman" w:cstheme="minorHAnsi"/>
          <w:color w:val="000000"/>
        </w:rPr>
        <w:t>indness? Provide examples.</w:t>
      </w:r>
    </w:p>
    <w:p w14:paraId="0895915D" w14:textId="43A0301D" w:rsidR="00177666" w:rsidRDefault="00191545" w:rsidP="00177666">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t xml:space="preserve">The </w:t>
      </w:r>
      <w:r w:rsidR="00BE2FD8">
        <w:rPr>
          <w:rFonts w:eastAsia="Times New Roman" w:cstheme="minorHAnsi"/>
          <w:color w:val="000000"/>
        </w:rPr>
        <w:t>i</w:t>
      </w:r>
      <w:r>
        <w:rPr>
          <w:rFonts w:eastAsia="Times New Roman" w:cstheme="minorHAnsi"/>
          <w:color w:val="000000"/>
        </w:rPr>
        <w:t xml:space="preserve">nstructor could broaden the discussion by asking </w:t>
      </w:r>
      <w:r w:rsidR="00BE2FD8">
        <w:rPr>
          <w:rFonts w:eastAsia="Times New Roman" w:cstheme="minorHAnsi"/>
          <w:color w:val="000000"/>
        </w:rPr>
        <w:t>case users to identify beneficial cross-border uses and applications for TAL’s ecosystem for kindness.</w:t>
      </w:r>
    </w:p>
    <w:p w14:paraId="7362A375" w14:textId="75563ED9" w:rsidR="00BE2FD8" w:rsidRDefault="00BE2FD8" w:rsidP="00177666">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t xml:space="preserve">For example, </w:t>
      </w:r>
      <w:proofErr w:type="spellStart"/>
      <w:r>
        <w:rPr>
          <w:rFonts w:eastAsia="Times New Roman" w:cstheme="minorHAnsi"/>
          <w:color w:val="000000"/>
        </w:rPr>
        <w:t>TALTransformers</w:t>
      </w:r>
      <w:proofErr w:type="spellEnd"/>
      <w:r>
        <w:rPr>
          <w:rFonts w:eastAsia="Times New Roman" w:cstheme="minorHAnsi"/>
          <w:color w:val="000000"/>
        </w:rPr>
        <w:t xml:space="preserve"> is already reaching out to grade school and high school students in India</w:t>
      </w:r>
      <w:r w:rsidR="00F8332C">
        <w:rPr>
          <w:rFonts w:eastAsia="Times New Roman" w:cstheme="minorHAnsi"/>
          <w:color w:val="000000"/>
        </w:rPr>
        <w:t xml:space="preserve"> to promote greater social entrepreneurial awareness and passion.</w:t>
      </w:r>
      <w:r>
        <w:rPr>
          <w:rFonts w:eastAsia="Times New Roman" w:cstheme="minorHAnsi"/>
          <w:color w:val="000000"/>
        </w:rPr>
        <w:t xml:space="preserve"> Through a quarterly social entrepreneurial pitch</w:t>
      </w:r>
      <w:r w:rsidR="00F8332C">
        <w:rPr>
          <w:rFonts w:eastAsia="Times New Roman" w:cstheme="minorHAnsi"/>
          <w:color w:val="000000"/>
        </w:rPr>
        <w:t xml:space="preserve"> </w:t>
      </w:r>
      <w:r>
        <w:rPr>
          <w:rFonts w:eastAsia="Times New Roman" w:cstheme="minorHAnsi"/>
          <w:color w:val="000000"/>
        </w:rPr>
        <w:t xml:space="preserve">fest, students are asked to identify a grand challenge </w:t>
      </w:r>
      <w:r w:rsidR="00F8332C">
        <w:rPr>
          <w:rFonts w:eastAsia="Times New Roman" w:cstheme="minorHAnsi"/>
          <w:color w:val="000000"/>
        </w:rPr>
        <w:t>that fall</w:t>
      </w:r>
      <w:r>
        <w:rPr>
          <w:rFonts w:eastAsia="Times New Roman" w:cstheme="minorHAnsi"/>
          <w:color w:val="000000"/>
        </w:rPr>
        <w:t xml:space="preserve"> into one of the UN’s Sustainability Development Goals, how this challenge applies to the student’s local community, and invites the student to propose a solution. TAL facilitates the matching of </w:t>
      </w:r>
      <w:r w:rsidR="00F8332C">
        <w:rPr>
          <w:rFonts w:eastAsia="Times New Roman" w:cstheme="minorHAnsi"/>
          <w:color w:val="000000"/>
        </w:rPr>
        <w:t>winning proposals with mentors in the US and India and provides students incentive awards and cash prizes.</w:t>
      </w:r>
    </w:p>
    <w:p w14:paraId="08B5EF3D" w14:textId="47E2F429" w:rsidR="00F8332C" w:rsidRDefault="00F8332C" w:rsidP="00F8332C">
      <w:pPr>
        <w:shd w:val="clear" w:color="auto" w:fill="FFFFFF"/>
        <w:textAlignment w:val="baseline"/>
        <w:rPr>
          <w:rFonts w:eastAsia="Times New Roman" w:cstheme="minorHAnsi"/>
          <w:color w:val="000000"/>
        </w:rPr>
      </w:pPr>
    </w:p>
    <w:p w14:paraId="4FEA8304" w14:textId="69F4FA20" w:rsidR="00F8332C" w:rsidRDefault="00F8332C" w:rsidP="00F8332C">
      <w:pPr>
        <w:pStyle w:val="ListParagraph"/>
        <w:numPr>
          <w:ilvl w:val="0"/>
          <w:numId w:val="2"/>
        </w:numPr>
        <w:shd w:val="clear" w:color="auto" w:fill="FFFFFF"/>
        <w:textAlignment w:val="baseline"/>
        <w:rPr>
          <w:rFonts w:eastAsia="Times New Roman" w:cstheme="minorHAnsi"/>
          <w:color w:val="000000"/>
        </w:rPr>
      </w:pPr>
      <w:r>
        <w:rPr>
          <w:rFonts w:eastAsia="Times New Roman" w:cstheme="minorHAnsi"/>
          <w:color w:val="000000"/>
        </w:rPr>
        <w:t>How can TAL bolster its organization, expand its entrepreneurial team, and establish new sources of funding?</w:t>
      </w:r>
    </w:p>
    <w:p w14:paraId="72B120C5" w14:textId="676C7AC9" w:rsidR="00F8332C" w:rsidRDefault="00F8332C" w:rsidP="00F8332C">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t>Partnerships, including corporate</w:t>
      </w:r>
      <w:r w:rsidR="00325F5C">
        <w:rPr>
          <w:rFonts w:eastAsia="Times New Roman" w:cstheme="minorHAnsi"/>
          <w:color w:val="000000"/>
        </w:rPr>
        <w:t xml:space="preserve">, </w:t>
      </w:r>
      <w:r>
        <w:rPr>
          <w:rFonts w:eastAsia="Times New Roman" w:cstheme="minorHAnsi"/>
          <w:color w:val="000000"/>
        </w:rPr>
        <w:t>governmental</w:t>
      </w:r>
      <w:r w:rsidR="00325F5C">
        <w:rPr>
          <w:rFonts w:eastAsia="Times New Roman" w:cstheme="minorHAnsi"/>
          <w:color w:val="000000"/>
        </w:rPr>
        <w:t>, and academic</w:t>
      </w:r>
      <w:r>
        <w:rPr>
          <w:rFonts w:eastAsia="Times New Roman" w:cstheme="minorHAnsi"/>
          <w:color w:val="000000"/>
        </w:rPr>
        <w:t xml:space="preserve"> collaborations, will play a key role in bolstering TAL’s organization.  </w:t>
      </w:r>
    </w:p>
    <w:p w14:paraId="01A72B6F" w14:textId="38875D39" w:rsidR="00F8332C" w:rsidRDefault="00F8332C" w:rsidP="00F8332C">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t xml:space="preserve">The </w:t>
      </w:r>
      <w:proofErr w:type="spellStart"/>
      <w:r>
        <w:rPr>
          <w:rFonts w:eastAsia="Times New Roman" w:cstheme="minorHAnsi"/>
          <w:color w:val="000000"/>
        </w:rPr>
        <w:t>TALLeaders</w:t>
      </w:r>
      <w:proofErr w:type="spellEnd"/>
      <w:r>
        <w:rPr>
          <w:rFonts w:eastAsia="Times New Roman" w:cstheme="minorHAnsi"/>
          <w:color w:val="000000"/>
        </w:rPr>
        <w:t xml:space="preserve"> program provides an effective pathway for other successful entrepreneurs and business leaders to join TAL. Many retired business leaders are finding ways to give back and TAL offers them a</w:t>
      </w:r>
      <w:r w:rsidR="00325F5C">
        <w:rPr>
          <w:rFonts w:eastAsia="Times New Roman" w:cstheme="minorHAnsi"/>
          <w:color w:val="000000"/>
        </w:rPr>
        <w:t xml:space="preserve"> rich volunteering opportunity to share their expertise and experience.</w:t>
      </w:r>
    </w:p>
    <w:p w14:paraId="3C102F1F" w14:textId="24323C95" w:rsidR="00325F5C" w:rsidRDefault="00325F5C" w:rsidP="00F8332C">
      <w:pPr>
        <w:pStyle w:val="ListParagraph"/>
        <w:numPr>
          <w:ilvl w:val="1"/>
          <w:numId w:val="2"/>
        </w:numPr>
        <w:shd w:val="clear" w:color="auto" w:fill="FFFFFF"/>
        <w:textAlignment w:val="baseline"/>
        <w:rPr>
          <w:rFonts w:eastAsia="Times New Roman" w:cstheme="minorHAnsi"/>
          <w:color w:val="000000"/>
        </w:rPr>
      </w:pPr>
      <w:r>
        <w:rPr>
          <w:rFonts w:eastAsia="Times New Roman" w:cstheme="minorHAnsi"/>
          <w:color w:val="000000"/>
        </w:rPr>
        <w:t>TAL should explore other sources of funding from larger foundations, public-private partnerships, and other sources.</w:t>
      </w:r>
    </w:p>
    <w:p w14:paraId="364AE19E" w14:textId="20C4BF02" w:rsidR="004E67DF" w:rsidRDefault="004E67DF" w:rsidP="004E67DF">
      <w:pPr>
        <w:shd w:val="clear" w:color="auto" w:fill="FFFFFF"/>
        <w:textAlignment w:val="baseline"/>
        <w:rPr>
          <w:rFonts w:eastAsia="Times New Roman" w:cstheme="minorHAnsi"/>
          <w:color w:val="000000"/>
        </w:rPr>
      </w:pPr>
    </w:p>
    <w:p w14:paraId="5DFC1D81" w14:textId="158EA2E6" w:rsidR="004E67DF" w:rsidRDefault="004E67DF" w:rsidP="004E67DF">
      <w:pPr>
        <w:shd w:val="clear" w:color="auto" w:fill="FFFFFF"/>
        <w:textAlignment w:val="baseline"/>
        <w:rPr>
          <w:rFonts w:eastAsia="Times New Roman" w:cstheme="minorHAnsi"/>
          <w:b/>
          <w:bCs/>
          <w:color w:val="000000"/>
        </w:rPr>
      </w:pPr>
      <w:r w:rsidRPr="00F77A18">
        <w:rPr>
          <w:rFonts w:eastAsia="Times New Roman" w:cstheme="minorHAnsi"/>
          <w:b/>
          <w:bCs/>
          <w:color w:val="000000"/>
        </w:rPr>
        <w:t>Summary/Conclusion &amp; Su</w:t>
      </w:r>
      <w:r>
        <w:rPr>
          <w:rFonts w:eastAsia="Times New Roman" w:cstheme="minorHAnsi"/>
          <w:b/>
          <w:bCs/>
          <w:color w:val="000000"/>
        </w:rPr>
        <w:t>ggested</w:t>
      </w:r>
      <w:r w:rsidRPr="00F77A18">
        <w:rPr>
          <w:rFonts w:eastAsia="Times New Roman" w:cstheme="minorHAnsi"/>
          <w:b/>
          <w:bCs/>
          <w:color w:val="000000"/>
        </w:rPr>
        <w:t xml:space="preserve"> Updates to the Case</w:t>
      </w:r>
    </w:p>
    <w:p w14:paraId="74F884DE" w14:textId="77777777" w:rsidR="00714455" w:rsidRDefault="00B303A6" w:rsidP="004E67DF">
      <w:pPr>
        <w:shd w:val="clear" w:color="auto" w:fill="FFFFFF"/>
        <w:textAlignment w:val="baseline"/>
      </w:pPr>
      <w:r w:rsidRPr="00F77A18">
        <w:t xml:space="preserve">The </w:t>
      </w:r>
      <w:proofErr w:type="spellStart"/>
      <w:r>
        <w:t>Gundavelli’s</w:t>
      </w:r>
      <w:proofErr w:type="spellEnd"/>
      <w:r>
        <w:t xml:space="preserve"> and Touch-A-Life Foundation continue to explore and exploit new technologies (e.g., Artificial Intelligence) to enhance TAL’s </w:t>
      </w:r>
      <w:r w:rsidR="00596CEE">
        <w:t xml:space="preserve">kindness </w:t>
      </w:r>
      <w:r>
        <w:t xml:space="preserve">ecosystem. </w:t>
      </w:r>
    </w:p>
    <w:p w14:paraId="24DBBE0D" w14:textId="77777777" w:rsidR="00714455" w:rsidRDefault="00714455" w:rsidP="004E67DF">
      <w:pPr>
        <w:shd w:val="clear" w:color="auto" w:fill="FFFFFF"/>
        <w:textAlignment w:val="baseline"/>
      </w:pPr>
    </w:p>
    <w:p w14:paraId="781B3340" w14:textId="6CDE6ECF" w:rsidR="00714455" w:rsidRDefault="00B303A6" w:rsidP="004E67DF">
      <w:pPr>
        <w:shd w:val="clear" w:color="auto" w:fill="FFFFFF"/>
        <w:textAlignment w:val="baseline"/>
      </w:pPr>
      <w:r>
        <w:lastRenderedPageBreak/>
        <w:t xml:space="preserve">It has brought new partners on board (e.g., an association of doctors/physicians </w:t>
      </w:r>
      <w:r w:rsidR="00714455">
        <w:t>in the</w:t>
      </w:r>
      <w:r>
        <w:t xml:space="preserve"> US) to contribute to TAL’s latest initiatives to build a virtual hospital where doctors can do volunteer work</w:t>
      </w:r>
      <w:r w:rsidR="00596CEE">
        <w:t xml:space="preserve"> </w:t>
      </w:r>
      <w:r w:rsidR="00714455">
        <w:t xml:space="preserve">and consultations </w:t>
      </w:r>
      <w:r w:rsidR="00596CEE">
        <w:t>through telemedicine</w:t>
      </w:r>
      <w:r w:rsidR="00B67134">
        <w:t xml:space="preserve"> </w:t>
      </w:r>
      <w:r w:rsidR="00714455">
        <w:t xml:space="preserve">(See </w:t>
      </w:r>
      <w:hyperlink r:id="rId5" w:history="1">
        <w:r w:rsidR="00714455" w:rsidRPr="0046496E">
          <w:rPr>
            <w:rStyle w:val="Hyperlink"/>
          </w:rPr>
          <w:t>https://talhospitals.org/</w:t>
        </w:r>
      </w:hyperlink>
      <w:r w:rsidR="00714455">
        <w:t>).</w:t>
      </w:r>
    </w:p>
    <w:p w14:paraId="01D9E2F0" w14:textId="77777777" w:rsidR="00714455" w:rsidRDefault="00714455" w:rsidP="004E67DF">
      <w:pPr>
        <w:shd w:val="clear" w:color="auto" w:fill="FFFFFF"/>
        <w:textAlignment w:val="baseline"/>
      </w:pPr>
    </w:p>
    <w:p w14:paraId="1C0C0CAD" w14:textId="63E46DE9" w:rsidR="00B303A6" w:rsidRPr="00656F16" w:rsidRDefault="00B303A6" w:rsidP="004E67DF">
      <w:pPr>
        <w:shd w:val="clear" w:color="auto" w:fill="FFFFFF"/>
        <w:textAlignment w:val="baseline"/>
      </w:pPr>
      <w:r>
        <w:t>Each year in November, TAL hosts World Kindness Day</w:t>
      </w:r>
      <w:r w:rsidR="003505D6">
        <w:t xml:space="preserve"> </w:t>
      </w:r>
      <w:r w:rsidR="00656F16">
        <w:t>(See t</w:t>
      </w:r>
      <w:r w:rsidR="00656F16" w:rsidRPr="00656F16">
        <w:t>ouchalife.org/world-kindness-day-2022/</w:t>
      </w:r>
      <w:r w:rsidR="00656F16">
        <w:t xml:space="preserve">) </w:t>
      </w:r>
      <w:r w:rsidR="00596CEE">
        <w:t xml:space="preserve">, </w:t>
      </w:r>
      <w:r>
        <w:t xml:space="preserve">where it invites </w:t>
      </w:r>
      <w:r w:rsidR="00596CEE">
        <w:t xml:space="preserve">social entrepreneurs, business </w:t>
      </w:r>
      <w:r w:rsidR="00656F16">
        <w:t xml:space="preserve">and non-profit </w:t>
      </w:r>
      <w:r w:rsidR="00596CEE">
        <w:t xml:space="preserve">leaders, and philanthropists in a full day of sharing and discussion on how these individuals and their </w:t>
      </w:r>
      <w:r w:rsidR="00656F16">
        <w:t>organizations</w:t>
      </w:r>
      <w:r w:rsidR="00596CEE">
        <w:t xml:space="preserve"> are </w:t>
      </w:r>
      <w:r w:rsidR="003505D6">
        <w:t>promoting kindness.</w:t>
      </w:r>
    </w:p>
    <w:p w14:paraId="14019901" w14:textId="77777777" w:rsidR="00B303A6" w:rsidRPr="00F77A18" w:rsidRDefault="00B303A6" w:rsidP="004E67DF">
      <w:pPr>
        <w:shd w:val="clear" w:color="auto" w:fill="FFFFFF"/>
        <w:textAlignment w:val="baseline"/>
        <w:rPr>
          <w:rFonts w:eastAsia="Times New Roman" w:cstheme="minorHAnsi"/>
          <w:b/>
          <w:bCs/>
          <w:color w:val="000000"/>
        </w:rPr>
      </w:pPr>
    </w:p>
    <w:p w14:paraId="36E08286" w14:textId="77777777" w:rsidR="004E67DF" w:rsidRPr="004E67DF" w:rsidRDefault="004E67DF" w:rsidP="004E67DF">
      <w:pPr>
        <w:shd w:val="clear" w:color="auto" w:fill="FFFFFF"/>
        <w:textAlignment w:val="baseline"/>
        <w:rPr>
          <w:rFonts w:eastAsia="Times New Roman" w:cstheme="minorHAnsi"/>
          <w:color w:val="000000"/>
        </w:rPr>
      </w:pPr>
    </w:p>
    <w:p w14:paraId="68BDAEDF" w14:textId="77777777" w:rsidR="00F8332C" w:rsidRDefault="00F8332C" w:rsidP="00F8332C">
      <w:pPr>
        <w:shd w:val="clear" w:color="auto" w:fill="FFFFFF"/>
        <w:textAlignment w:val="baseline"/>
        <w:rPr>
          <w:rFonts w:eastAsia="Times New Roman" w:cstheme="minorHAnsi"/>
          <w:color w:val="000000"/>
        </w:rPr>
      </w:pPr>
    </w:p>
    <w:p w14:paraId="74774C47" w14:textId="77777777" w:rsidR="00F8332C" w:rsidRPr="00F8332C" w:rsidRDefault="00F8332C" w:rsidP="00F8332C">
      <w:pPr>
        <w:shd w:val="clear" w:color="auto" w:fill="FFFFFF"/>
        <w:textAlignment w:val="baseline"/>
        <w:rPr>
          <w:rFonts w:eastAsia="Times New Roman" w:cstheme="minorHAnsi"/>
          <w:color w:val="000000"/>
        </w:rPr>
      </w:pPr>
    </w:p>
    <w:p w14:paraId="654FED9F" w14:textId="77777777" w:rsidR="0023489C" w:rsidRPr="007471E4" w:rsidRDefault="0023489C" w:rsidP="00191545">
      <w:pPr>
        <w:pStyle w:val="ListParagraph"/>
        <w:shd w:val="clear" w:color="auto" w:fill="FFFFFF"/>
        <w:ind w:left="360"/>
        <w:textAlignment w:val="baseline"/>
        <w:rPr>
          <w:rFonts w:eastAsia="Times New Roman" w:cstheme="minorHAnsi"/>
          <w:color w:val="000000"/>
        </w:rPr>
      </w:pPr>
    </w:p>
    <w:p w14:paraId="4C053609" w14:textId="333E4D71" w:rsidR="00851333" w:rsidRPr="00851333" w:rsidRDefault="00851333" w:rsidP="00CB1456">
      <w:pPr>
        <w:rPr>
          <w:rFonts w:cstheme="minorHAnsi"/>
          <w:color w:val="000000" w:themeColor="text1"/>
        </w:rPr>
      </w:pPr>
    </w:p>
    <w:p w14:paraId="1AFDA520" w14:textId="0FB476B3" w:rsidR="00851333" w:rsidRPr="00851333" w:rsidRDefault="00851333" w:rsidP="00CB1456">
      <w:pPr>
        <w:rPr>
          <w:rFonts w:cstheme="minorHAnsi"/>
          <w:color w:val="000000" w:themeColor="text1"/>
        </w:rPr>
      </w:pPr>
    </w:p>
    <w:p w14:paraId="193A5BBD" w14:textId="77777777" w:rsidR="00851333" w:rsidRPr="00851333" w:rsidRDefault="00851333" w:rsidP="00CB1456">
      <w:pPr>
        <w:rPr>
          <w:rFonts w:cstheme="minorHAnsi"/>
          <w:color w:val="000000" w:themeColor="text1"/>
        </w:rPr>
      </w:pPr>
    </w:p>
    <w:p w14:paraId="76810CC1" w14:textId="77777777" w:rsidR="00CB1456" w:rsidRPr="00D95941" w:rsidRDefault="00CB1456" w:rsidP="00815B5D">
      <w:pPr>
        <w:shd w:val="clear" w:color="auto" w:fill="FFFFFF"/>
        <w:textAlignment w:val="baseline"/>
        <w:rPr>
          <w:rFonts w:eastAsia="Times New Roman" w:cstheme="minorHAnsi"/>
          <w:color w:val="000000"/>
        </w:rPr>
      </w:pPr>
    </w:p>
    <w:p w14:paraId="743756A0" w14:textId="0A033ABB" w:rsidR="000660A2" w:rsidRDefault="000660A2" w:rsidP="00815B5D">
      <w:pPr>
        <w:shd w:val="clear" w:color="auto" w:fill="FFFFFF"/>
        <w:textAlignment w:val="baseline"/>
        <w:rPr>
          <w:rFonts w:eastAsia="Times New Roman" w:cstheme="minorHAnsi"/>
          <w:b/>
          <w:bCs/>
          <w:color w:val="000000"/>
        </w:rPr>
      </w:pPr>
    </w:p>
    <w:p w14:paraId="38F0BC20" w14:textId="066DE734" w:rsidR="000660A2" w:rsidRDefault="000660A2" w:rsidP="00815B5D">
      <w:pPr>
        <w:shd w:val="clear" w:color="auto" w:fill="FFFFFF"/>
        <w:textAlignment w:val="baseline"/>
        <w:rPr>
          <w:rFonts w:eastAsia="Times New Roman" w:cstheme="minorHAnsi"/>
          <w:b/>
          <w:bCs/>
          <w:color w:val="000000"/>
        </w:rPr>
      </w:pPr>
    </w:p>
    <w:p w14:paraId="2F4AC76F" w14:textId="7E03C00A" w:rsidR="00815B5D" w:rsidRPr="005F10D6" w:rsidRDefault="00815B5D" w:rsidP="00815B5D">
      <w:pPr>
        <w:rPr>
          <w:rFonts w:cstheme="minorHAnsi"/>
          <w:b/>
          <w:bCs/>
        </w:rPr>
      </w:pPr>
    </w:p>
    <w:sectPr w:rsidR="00815B5D" w:rsidRPr="005F1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17DBA"/>
    <w:multiLevelType w:val="hybridMultilevel"/>
    <w:tmpl w:val="C1B60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074FAB"/>
    <w:multiLevelType w:val="hybridMultilevel"/>
    <w:tmpl w:val="5E788B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3943790">
    <w:abstractNumId w:val="0"/>
  </w:num>
  <w:num w:numId="2" w16cid:durableId="808211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D0"/>
    <w:rsid w:val="00037644"/>
    <w:rsid w:val="000660A2"/>
    <w:rsid w:val="000D6E1D"/>
    <w:rsid w:val="00117D99"/>
    <w:rsid w:val="00177666"/>
    <w:rsid w:val="00191545"/>
    <w:rsid w:val="0023489C"/>
    <w:rsid w:val="002A286F"/>
    <w:rsid w:val="002C01D0"/>
    <w:rsid w:val="00305A6E"/>
    <w:rsid w:val="00325F5C"/>
    <w:rsid w:val="003505D6"/>
    <w:rsid w:val="003949A5"/>
    <w:rsid w:val="003A0010"/>
    <w:rsid w:val="004418EC"/>
    <w:rsid w:val="004E67DF"/>
    <w:rsid w:val="00534B23"/>
    <w:rsid w:val="00596CEE"/>
    <w:rsid w:val="005F10D6"/>
    <w:rsid w:val="00656F16"/>
    <w:rsid w:val="00714455"/>
    <w:rsid w:val="007471E4"/>
    <w:rsid w:val="007C0865"/>
    <w:rsid w:val="00815B5D"/>
    <w:rsid w:val="00851333"/>
    <w:rsid w:val="00895B72"/>
    <w:rsid w:val="00A903DB"/>
    <w:rsid w:val="00AA6BBF"/>
    <w:rsid w:val="00AF7364"/>
    <w:rsid w:val="00B303A6"/>
    <w:rsid w:val="00B67134"/>
    <w:rsid w:val="00BE2FD8"/>
    <w:rsid w:val="00C002DA"/>
    <w:rsid w:val="00CB1456"/>
    <w:rsid w:val="00D0228B"/>
    <w:rsid w:val="00D0351F"/>
    <w:rsid w:val="00D95941"/>
    <w:rsid w:val="00DC5885"/>
    <w:rsid w:val="00F73ADF"/>
    <w:rsid w:val="00F8332C"/>
    <w:rsid w:val="00FA1F84"/>
    <w:rsid w:val="00FA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635A"/>
  <w15:chartTrackingRefBased/>
  <w15:docId w15:val="{C5107E2D-7796-2E47-8257-F81A6815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ADF"/>
    <w:pPr>
      <w:ind w:left="720"/>
      <w:contextualSpacing/>
    </w:pPr>
  </w:style>
  <w:style w:type="character" w:styleId="Hyperlink">
    <w:name w:val="Hyperlink"/>
    <w:basedOn w:val="DefaultParagraphFont"/>
    <w:uiPriority w:val="99"/>
    <w:unhideWhenUsed/>
    <w:rsid w:val="00714455"/>
    <w:rPr>
      <w:color w:val="0563C1" w:themeColor="hyperlink"/>
      <w:u w:val="single"/>
    </w:rPr>
  </w:style>
  <w:style w:type="character" w:styleId="UnresolvedMention">
    <w:name w:val="Unresolved Mention"/>
    <w:basedOn w:val="DefaultParagraphFont"/>
    <w:uiPriority w:val="99"/>
    <w:semiHidden/>
    <w:unhideWhenUsed/>
    <w:rsid w:val="0071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lhospita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serapio</dc:creator>
  <cp:keywords/>
  <dc:description/>
  <cp:lastModifiedBy>manuel serapio</cp:lastModifiedBy>
  <cp:revision>34</cp:revision>
  <dcterms:created xsi:type="dcterms:W3CDTF">2023-07-23T08:21:00Z</dcterms:created>
  <dcterms:modified xsi:type="dcterms:W3CDTF">2023-07-23T18:46:00Z</dcterms:modified>
</cp:coreProperties>
</file>