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39" w:rsidRDefault="001E6139" w:rsidP="001E6139">
      <w:pPr>
        <w:pStyle w:val="Table"/>
        <w:jc w:val="left"/>
        <w:rPr>
          <w:lang w:eastAsia="nl-NL"/>
        </w:rPr>
      </w:pPr>
      <w:bookmarkStart w:id="0" w:name="_GoBack"/>
      <w:bookmarkEnd w:id="0"/>
      <w:r>
        <w:rPr>
          <w:szCs w:val="28"/>
        </w:rPr>
        <w:t xml:space="preserve">Appendix 12.4: </w:t>
      </w:r>
      <w:r w:rsidR="00E565B8" w:rsidRPr="00583BB2">
        <w:rPr>
          <w:lang w:eastAsia="nl-NL"/>
        </w:rPr>
        <w:t>Statistics collected on the number of employees and the budget of supervisors</w:t>
      </w:r>
      <w:r w:rsidR="00E565B8">
        <w:rPr>
          <w:rStyle w:val="FootnoteReference"/>
          <w:lang w:eastAsia="nl-NL"/>
        </w:rPr>
        <w:t xml:space="preserve"> </w:t>
      </w:r>
      <w:r>
        <w:rPr>
          <w:rStyle w:val="FootnoteReference"/>
          <w:lang w:eastAsia="nl-NL"/>
        </w:rPr>
        <w:footnoteReference w:id="1"/>
      </w:r>
    </w:p>
    <w:p w:rsidR="001E6139" w:rsidRDefault="001E6139" w:rsidP="00257079">
      <w:pPr>
        <w:pStyle w:val="Table"/>
        <w:rPr>
          <w:lang w:eastAsia="nl-NL"/>
        </w:rPr>
      </w:pPr>
    </w:p>
    <w:p w:rsidR="00257079" w:rsidRPr="00583BB2" w:rsidRDefault="00257079" w:rsidP="00257079">
      <w:pPr>
        <w:jc w:val="center"/>
        <w:rPr>
          <w:rFonts w:ascii="Calibri" w:hAnsi="Calibri"/>
          <w:b/>
          <w:sz w:val="22"/>
          <w:szCs w:val="22"/>
          <w:lang w:eastAsia="nl-N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0A0" w:firstRow="1" w:lastRow="0" w:firstColumn="1" w:lastColumn="0" w:noHBand="0" w:noVBand="0"/>
      </w:tblPr>
      <w:tblGrid>
        <w:gridCol w:w="1332"/>
        <w:gridCol w:w="2028"/>
        <w:gridCol w:w="2824"/>
        <w:gridCol w:w="1992"/>
      </w:tblGrid>
      <w:tr w:rsidR="00257079" w:rsidRPr="00583BB2" w:rsidTr="002734D6">
        <w:trPr>
          <w:jc w:val="center"/>
        </w:trPr>
        <w:tc>
          <w:tcPr>
            <w:tcW w:w="0" w:type="auto"/>
            <w:shd w:val="clear" w:color="auto" w:fill="000000"/>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Country</w:t>
            </w:r>
          </w:p>
        </w:tc>
        <w:tc>
          <w:tcPr>
            <w:tcW w:w="0" w:type="auto"/>
            <w:shd w:val="clear" w:color="auto" w:fill="000000"/>
          </w:tcPr>
          <w:p w:rsidR="00257079" w:rsidRPr="00583BB2" w:rsidRDefault="00257079" w:rsidP="002734D6">
            <w:pPr>
              <w:rPr>
                <w:rFonts w:ascii="Calibri" w:eastAsia="Times New Roman" w:hAnsi="Calibri" w:cs="Calibri"/>
                <w:b/>
                <w:sz w:val="18"/>
                <w:szCs w:val="18"/>
                <w:lang w:eastAsia="nl-NL"/>
              </w:rPr>
            </w:pPr>
            <w:r w:rsidRPr="00583BB2">
              <w:rPr>
                <w:rFonts w:ascii="Calibri" w:eastAsia="Times New Roman" w:hAnsi="Calibri" w:cs="Calibri"/>
                <w:b/>
                <w:sz w:val="18"/>
                <w:szCs w:val="18"/>
                <w:lang w:eastAsia="nl-NL"/>
              </w:rPr>
              <w:t>Budget Supervisor</w:t>
            </w:r>
          </w:p>
        </w:tc>
        <w:tc>
          <w:tcPr>
            <w:tcW w:w="0" w:type="auto"/>
            <w:shd w:val="clear" w:color="auto" w:fill="000000"/>
          </w:tcPr>
          <w:p w:rsidR="00257079" w:rsidRPr="00583BB2" w:rsidRDefault="00257079" w:rsidP="002734D6">
            <w:pPr>
              <w:rPr>
                <w:rFonts w:ascii="Calibri" w:eastAsia="Times New Roman" w:hAnsi="Calibri" w:cs="Calibri"/>
                <w:b/>
                <w:sz w:val="18"/>
                <w:szCs w:val="18"/>
                <w:lang w:eastAsia="nl-NL"/>
              </w:rPr>
            </w:pPr>
            <w:r w:rsidRPr="00583BB2">
              <w:rPr>
                <w:rFonts w:ascii="Calibri" w:eastAsia="Times New Roman" w:hAnsi="Calibri" w:cs="Calibri"/>
                <w:b/>
                <w:sz w:val="18"/>
                <w:szCs w:val="18"/>
                <w:lang w:eastAsia="nl-NL"/>
              </w:rPr>
              <w:t>Staff Supervisor</w:t>
            </w:r>
          </w:p>
        </w:tc>
        <w:tc>
          <w:tcPr>
            <w:tcW w:w="0" w:type="auto"/>
            <w:shd w:val="clear" w:color="auto" w:fill="000000"/>
          </w:tcPr>
          <w:p w:rsidR="00257079" w:rsidRPr="00583BB2" w:rsidRDefault="00257079" w:rsidP="002734D6">
            <w:pPr>
              <w:rPr>
                <w:rFonts w:ascii="Calibri" w:eastAsia="Times New Roman" w:hAnsi="Calibri" w:cs="Calibri"/>
                <w:b/>
                <w:sz w:val="18"/>
                <w:szCs w:val="18"/>
                <w:lang w:eastAsia="nl-NL"/>
              </w:rPr>
            </w:pPr>
            <w:r w:rsidRPr="00583BB2">
              <w:rPr>
                <w:rFonts w:ascii="Calibri" w:eastAsia="Times New Roman" w:hAnsi="Calibri" w:cs="Calibri"/>
                <w:b/>
                <w:sz w:val="18"/>
                <w:szCs w:val="18"/>
                <w:lang w:eastAsia="nl-NL"/>
              </w:rPr>
              <w:t>Number of Supervisors</w:t>
            </w:r>
            <w:r w:rsidRPr="00583BB2">
              <w:rPr>
                <w:rFonts w:ascii="Calibri" w:eastAsia="Times New Roman" w:hAnsi="Calibri" w:cs="Calibri"/>
                <w:b/>
                <w:sz w:val="18"/>
                <w:szCs w:val="18"/>
                <w:vertAlign w:val="superscript"/>
                <w:lang w:eastAsia="nl-NL"/>
              </w:rPr>
              <w:footnoteReference w:id="2"/>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Austria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Belgium</w:t>
            </w:r>
          </w:p>
        </w:tc>
        <w:tc>
          <w:tcPr>
            <w:tcW w:w="0" w:type="auto"/>
          </w:tcPr>
          <w:p w:rsidR="00257079" w:rsidRPr="00583BB2" w:rsidRDefault="00257079" w:rsidP="00E216A9">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GC: 12</w:t>
            </w:r>
            <w:r w:rsidR="00E216A9">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r w:rsidR="00E216A9">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GC: 2</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11</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Bulgaria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4</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Cyprus</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Czech Republic</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CTA:</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30</w:t>
            </w:r>
            <w:r w:rsidR="00E216A9">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CTA: &lt;1, FIU:</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5*</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Denmark</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BLS: 1</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4</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Estonia</w:t>
            </w:r>
          </w:p>
        </w:tc>
        <w:tc>
          <w:tcPr>
            <w:tcW w:w="0" w:type="auto"/>
          </w:tcPr>
          <w:p w:rsidR="00257079" w:rsidRPr="00583BB2" w:rsidRDefault="00257079" w:rsidP="00761293">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FSA:</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50</w:t>
            </w:r>
            <w:r w:rsidR="00E216A9">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000–75</w:t>
            </w:r>
            <w:r w:rsidR="00E216A9">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FSA: 3*</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4</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Finland</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9</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highlight w:val="yellow"/>
                <w:lang w:eastAsia="nl-NL"/>
              </w:rPr>
            </w:pPr>
            <w:r w:rsidRPr="00583BB2">
              <w:rPr>
                <w:rFonts w:ascii="Calibri" w:eastAsia="Times New Roman" w:hAnsi="Calibri"/>
                <w:b/>
                <w:sz w:val="18"/>
                <w:szCs w:val="18"/>
                <w:lang w:eastAsia="nl-NL"/>
              </w:rPr>
              <w:t>France</w:t>
            </w:r>
          </w:p>
        </w:tc>
        <w:tc>
          <w:tcPr>
            <w:tcW w:w="0" w:type="auto"/>
          </w:tcPr>
          <w:p w:rsidR="00257079" w:rsidRPr="00583BB2" w:rsidRDefault="00257079" w:rsidP="007D2FC2">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ACP: 2</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700</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ACP: 14 control + 51 monitoring</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11</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Germany</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CPA:</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5</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Greece</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roofErr w:type="spellStart"/>
            <w:r w:rsidRPr="00583BB2">
              <w:rPr>
                <w:rFonts w:ascii="Calibri" w:eastAsia="Times New Roman" w:hAnsi="Calibri" w:cs="Calibri"/>
                <w:sz w:val="18"/>
                <w:szCs w:val="18"/>
                <w:lang w:eastAsia="nl-NL"/>
              </w:rPr>
              <w:t>BoG</w:t>
            </w:r>
            <w:proofErr w:type="spellEnd"/>
            <w:r w:rsidRPr="00583BB2">
              <w:rPr>
                <w:rFonts w:ascii="Calibri" w:eastAsia="Times New Roman" w:hAnsi="Calibri" w:cs="Calibri"/>
                <w:sz w:val="18"/>
                <w:szCs w:val="18"/>
                <w:lang w:eastAsia="nl-NL"/>
              </w:rPr>
              <w:t>: 13, HCMC: 4, PISC: 3</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8</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Hungary</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TLO:</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8</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Ireland</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13</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Italy</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roofErr w:type="spellStart"/>
            <w:r w:rsidRPr="00583BB2">
              <w:rPr>
                <w:rFonts w:ascii="Calibri" w:eastAsia="Times New Roman" w:hAnsi="Calibri" w:cs="Calibri"/>
                <w:sz w:val="18"/>
                <w:szCs w:val="18"/>
                <w:lang w:eastAsia="nl-NL"/>
              </w:rPr>
              <w:t>BoI</w:t>
            </w:r>
            <w:proofErr w:type="spellEnd"/>
            <w:r w:rsidRPr="00583BB2">
              <w:rPr>
                <w:rFonts w:ascii="Calibri" w:eastAsia="Times New Roman" w:hAnsi="Calibri" w:cs="Calibri"/>
                <w:sz w:val="18"/>
                <w:szCs w:val="18"/>
                <w:lang w:eastAsia="nl-NL"/>
              </w:rPr>
              <w:t>: 348*</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Latvia</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LGSI:</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20</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500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FCMC:</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4, CSA:</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 LGSI:</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 SIHP:</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5*</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9</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Lithuania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9</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Luxembourg</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CSSF: 5</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8</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Malta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FIU: 3, MFSA: 38</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3</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Netherlands</w:t>
            </w:r>
          </w:p>
        </w:tc>
        <w:tc>
          <w:tcPr>
            <w:tcW w:w="0" w:type="auto"/>
          </w:tcPr>
          <w:p w:rsidR="00257079" w:rsidRPr="00583BB2" w:rsidRDefault="00257079" w:rsidP="00761293">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BFT:</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2</w:t>
            </w:r>
            <w:r w:rsidR="00761293">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2</w:t>
            </w:r>
            <w:r w:rsidR="00761293">
              <w:rPr>
                <w:rFonts w:ascii="Calibri" w:eastAsia="Times New Roman" w:hAnsi="Calibri" w:cs="Calibri"/>
                <w:sz w:val="18"/>
                <w:szCs w:val="18"/>
                <w:lang w:eastAsia="nl-NL"/>
              </w:rPr>
              <w:t xml:space="preserve"> </w:t>
            </w:r>
            <w:r w:rsidR="00761293" w:rsidRPr="00583BB2">
              <w:rPr>
                <w:rFonts w:ascii="Calibri" w:eastAsia="Times New Roman" w:hAnsi="Calibri" w:cs="Calibri"/>
                <w:sz w:val="18"/>
                <w:szCs w:val="18"/>
                <w:lang w:eastAsia="nl-NL"/>
              </w:rPr>
              <w:t>m</w:t>
            </w:r>
            <w:r w:rsidR="00761293">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 BHM:</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1</w:t>
            </w:r>
            <w:r w:rsidR="00761293">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5</w:t>
            </w:r>
            <w:r w:rsidR="00761293">
              <w:rPr>
                <w:rFonts w:ascii="Calibri" w:eastAsia="Times New Roman" w:hAnsi="Calibri" w:cs="Calibri"/>
                <w:sz w:val="18"/>
                <w:szCs w:val="18"/>
                <w:lang w:eastAsia="nl-NL"/>
              </w:rPr>
              <w:t xml:space="preserve"> </w:t>
            </w:r>
            <w:r w:rsidR="00761293" w:rsidRPr="00583BB2">
              <w:rPr>
                <w:rFonts w:ascii="Calibri" w:eastAsia="Times New Roman" w:hAnsi="Calibri" w:cs="Calibri"/>
                <w:sz w:val="18"/>
                <w:szCs w:val="18"/>
                <w:lang w:eastAsia="nl-NL"/>
              </w:rPr>
              <w:t>m</w:t>
            </w:r>
            <w:r w:rsidR="00761293">
              <w:rPr>
                <w:rFonts w:ascii="Calibri" w:eastAsia="Times New Roman" w:hAnsi="Calibri" w:cs="Calibri"/>
                <w:sz w:val="18"/>
                <w:szCs w:val="18"/>
                <w:lang w:eastAsia="nl-NL"/>
              </w:rPr>
              <w:t>.</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BFT: 15, BHM: 26</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4</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Poland</w:t>
            </w:r>
          </w:p>
        </w:tc>
        <w:tc>
          <w:tcPr>
            <w:tcW w:w="0" w:type="auto"/>
          </w:tcPr>
          <w:p w:rsidR="00257079" w:rsidRPr="00583BB2" w:rsidRDefault="00257079" w:rsidP="00761293">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FSA:</w:t>
            </w:r>
            <w:r w:rsidR="00761293">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250</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000</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FSA:</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6, FIU:</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7</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Portugal</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11</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Romania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7</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Slovakia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3</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Slovenia</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SMA:5</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10</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Spain</w:t>
            </w:r>
          </w:p>
        </w:tc>
        <w:tc>
          <w:tcPr>
            <w:tcW w:w="0" w:type="auto"/>
          </w:tcPr>
          <w:p w:rsidR="00257079" w:rsidRPr="00583BB2" w:rsidRDefault="00257079" w:rsidP="002734D6">
            <w:pPr>
              <w:rPr>
                <w:rFonts w:ascii="Calibri" w:eastAsia="Times New Roman" w:hAnsi="Calibri" w:cs="Calibri"/>
                <w:sz w:val="18"/>
                <w:szCs w:val="18"/>
                <w:lang w:eastAsia="nl-NL"/>
              </w:rPr>
            </w:pPr>
          </w:p>
        </w:tc>
        <w:tc>
          <w:tcPr>
            <w:tcW w:w="0" w:type="auto"/>
          </w:tcPr>
          <w:p w:rsidR="00257079" w:rsidRPr="00583BB2" w:rsidRDefault="00257079" w:rsidP="003D69D0">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 xml:space="preserve">FIU: 10 </w:t>
            </w:r>
            <w:r w:rsidR="003D69D0" w:rsidRPr="00583BB2">
              <w:rPr>
                <w:rFonts w:ascii="Calibri" w:eastAsia="Times New Roman" w:hAnsi="Calibri" w:cs="Calibri"/>
                <w:sz w:val="18"/>
                <w:szCs w:val="18"/>
                <w:lang w:eastAsia="nl-NL"/>
              </w:rPr>
              <w:t>full</w:t>
            </w:r>
            <w:r w:rsidR="003D69D0">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time + 17 part-time</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4</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Sweden</w:t>
            </w:r>
          </w:p>
        </w:tc>
        <w:tc>
          <w:tcPr>
            <w:tcW w:w="0" w:type="auto"/>
          </w:tcPr>
          <w:p w:rsidR="00257079" w:rsidRPr="00583BB2" w:rsidRDefault="00257079" w:rsidP="00B56F7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BSEA:</w:t>
            </w:r>
            <w:r w:rsidR="00B56F76">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54</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664*</w:t>
            </w:r>
          </w:p>
        </w:tc>
        <w:tc>
          <w:tcPr>
            <w:tcW w:w="0" w:type="auto"/>
          </w:tcPr>
          <w:p w:rsidR="00257079" w:rsidRPr="00583BB2" w:rsidRDefault="00257079" w:rsidP="002734D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BSEA:</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 GB:</w:t>
            </w:r>
            <w:r w:rsidR="003D69D0">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&lt;1</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6</w:t>
            </w:r>
          </w:p>
        </w:tc>
      </w:tr>
      <w:tr w:rsidR="00257079" w:rsidRPr="00583BB2" w:rsidTr="002734D6">
        <w:trPr>
          <w:jc w:val="center"/>
        </w:trPr>
        <w:tc>
          <w:tcPr>
            <w:tcW w:w="0" w:type="auto"/>
          </w:tcPr>
          <w:p w:rsidR="00257079" w:rsidRPr="00583BB2" w:rsidRDefault="00257079" w:rsidP="002734D6">
            <w:pPr>
              <w:spacing w:line="276" w:lineRule="auto"/>
              <w:jc w:val="both"/>
              <w:rPr>
                <w:rFonts w:ascii="Calibri" w:eastAsia="Times New Roman" w:hAnsi="Calibri"/>
                <w:b/>
                <w:sz w:val="18"/>
                <w:szCs w:val="18"/>
                <w:lang w:eastAsia="nl-NL"/>
              </w:rPr>
            </w:pPr>
            <w:r w:rsidRPr="00583BB2">
              <w:rPr>
                <w:rFonts w:ascii="Calibri" w:eastAsia="Times New Roman" w:hAnsi="Calibri"/>
                <w:b/>
                <w:sz w:val="18"/>
                <w:szCs w:val="18"/>
                <w:lang w:eastAsia="nl-NL"/>
              </w:rPr>
              <w:t>UK</w:t>
            </w:r>
          </w:p>
        </w:tc>
        <w:tc>
          <w:tcPr>
            <w:tcW w:w="0" w:type="auto"/>
          </w:tcPr>
          <w:p w:rsidR="00257079" w:rsidRPr="00583BB2" w:rsidRDefault="00257079" w:rsidP="00B56F76">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OFT:</w:t>
            </w:r>
            <w:r w:rsidR="00B56F76">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1</w:t>
            </w:r>
            <w:r w:rsidR="00B56F76">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4</w:t>
            </w:r>
            <w:r w:rsidR="00B56F76">
              <w:rPr>
                <w:rFonts w:ascii="Calibri" w:eastAsia="Times New Roman" w:hAnsi="Calibri" w:cs="Calibri"/>
                <w:sz w:val="18"/>
                <w:szCs w:val="18"/>
                <w:lang w:eastAsia="nl-NL"/>
              </w:rPr>
              <w:t xml:space="preserve"> </w:t>
            </w:r>
            <w:r w:rsidR="00B56F76" w:rsidRPr="00583BB2">
              <w:rPr>
                <w:rFonts w:ascii="Calibri" w:eastAsia="Times New Roman" w:hAnsi="Calibri" w:cs="Calibri"/>
                <w:sz w:val="18"/>
                <w:szCs w:val="18"/>
                <w:lang w:eastAsia="nl-NL"/>
              </w:rPr>
              <w:t>m</w:t>
            </w:r>
            <w:r w:rsidR="00B56F76">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 ICB:</w:t>
            </w:r>
            <w:r w:rsidR="00B56F76">
              <w:rPr>
                <w:rFonts w:ascii="Calibri" w:eastAsia="Times New Roman" w:hAnsi="Calibri" w:cs="Calibri"/>
                <w:sz w:val="18"/>
                <w:szCs w:val="18"/>
                <w:lang w:eastAsia="nl-NL"/>
              </w:rPr>
              <w:t xml:space="preserve"> </w:t>
            </w:r>
            <w:r w:rsidRPr="00583BB2">
              <w:rPr>
                <w:rFonts w:ascii="Calibri" w:eastAsia="Times New Roman" w:hAnsi="Calibri" w:cs="Calibri"/>
                <w:sz w:val="18"/>
                <w:szCs w:val="18"/>
                <w:lang w:eastAsia="nl-NL"/>
              </w:rPr>
              <w:t>61</w:t>
            </w:r>
            <w:r w:rsidR="007D2FC2">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896</w:t>
            </w:r>
          </w:p>
        </w:tc>
        <w:tc>
          <w:tcPr>
            <w:tcW w:w="0" w:type="auto"/>
          </w:tcPr>
          <w:p w:rsidR="00257079" w:rsidRPr="00583BB2" w:rsidRDefault="00257079" w:rsidP="003D69D0">
            <w:pP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GC: 0</w:t>
            </w:r>
            <w:r w:rsidR="003D69D0">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2, AIA: 0</w:t>
            </w:r>
            <w:r w:rsidR="003D69D0">
              <w:rPr>
                <w:rFonts w:ascii="Calibri" w:eastAsia="Times New Roman" w:hAnsi="Calibri" w:cs="Calibri"/>
                <w:sz w:val="18"/>
                <w:szCs w:val="18"/>
                <w:lang w:eastAsia="nl-NL"/>
              </w:rPr>
              <w:t>.</w:t>
            </w:r>
            <w:r w:rsidRPr="00583BB2">
              <w:rPr>
                <w:rFonts w:ascii="Calibri" w:eastAsia="Times New Roman" w:hAnsi="Calibri" w:cs="Calibri"/>
                <w:sz w:val="18"/>
                <w:szCs w:val="18"/>
                <w:lang w:eastAsia="nl-NL"/>
              </w:rPr>
              <w:t>2</w:t>
            </w:r>
          </w:p>
        </w:tc>
        <w:tc>
          <w:tcPr>
            <w:tcW w:w="0" w:type="auto"/>
          </w:tcPr>
          <w:p w:rsidR="00257079" w:rsidRPr="00583BB2" w:rsidRDefault="00257079" w:rsidP="002734D6">
            <w:pPr>
              <w:jc w:val="center"/>
              <w:rPr>
                <w:rFonts w:ascii="Calibri" w:eastAsia="Times New Roman" w:hAnsi="Calibri" w:cs="Calibri"/>
                <w:sz w:val="18"/>
                <w:szCs w:val="18"/>
                <w:lang w:eastAsia="nl-NL"/>
              </w:rPr>
            </w:pPr>
            <w:r w:rsidRPr="00583BB2">
              <w:rPr>
                <w:rFonts w:ascii="Calibri" w:eastAsia="Times New Roman" w:hAnsi="Calibri" w:cs="Calibri"/>
                <w:sz w:val="18"/>
                <w:szCs w:val="18"/>
                <w:lang w:eastAsia="nl-NL"/>
              </w:rPr>
              <w:t>28</w:t>
            </w:r>
          </w:p>
        </w:tc>
      </w:tr>
    </w:tbl>
    <w:p w:rsidR="00BE54E9" w:rsidRPr="00257079" w:rsidRDefault="00257079" w:rsidP="00257079">
      <w:pPr>
        <w:spacing w:line="276" w:lineRule="auto"/>
        <w:jc w:val="both"/>
        <w:rPr>
          <w:rFonts w:ascii="Calibri" w:eastAsia="Times New Roman" w:hAnsi="Calibri"/>
          <w:i/>
          <w:szCs w:val="20"/>
          <w:lang w:eastAsia="nl-NL"/>
        </w:rPr>
      </w:pPr>
      <w:r w:rsidRPr="004458C9">
        <w:rPr>
          <w:rFonts w:ascii="Calibri" w:eastAsia="Times New Roman" w:hAnsi="Calibri"/>
          <w:i/>
          <w:szCs w:val="20"/>
          <w:lang w:eastAsia="nl-NL"/>
        </w:rPr>
        <w:t>Note:</w:t>
      </w:r>
      <w:r w:rsidRPr="00F72342">
        <w:rPr>
          <w:rFonts w:ascii="Calibri" w:eastAsia="Times New Roman" w:hAnsi="Calibri"/>
          <w:szCs w:val="20"/>
          <w:lang w:eastAsia="nl-NL"/>
        </w:rPr>
        <w:t xml:space="preserve"> In France, the ACP has a designated 14 staff working exclusively on AML/CTF control and another 51 staff supervising and directing the on-site staff</w:t>
      </w:r>
      <w:r w:rsidR="000E071E">
        <w:rPr>
          <w:rFonts w:ascii="Calibri" w:eastAsia="Times New Roman" w:hAnsi="Calibri"/>
          <w:szCs w:val="20"/>
          <w:lang w:eastAsia="nl-NL"/>
        </w:rPr>
        <w:t>.</w:t>
      </w:r>
      <w:r w:rsidRPr="00F72342">
        <w:rPr>
          <w:rFonts w:ascii="Calibri" w:eastAsia="Times New Roman" w:hAnsi="Calibri"/>
          <w:szCs w:val="20"/>
          <w:vertAlign w:val="superscript"/>
          <w:lang w:eastAsia="nl-NL"/>
        </w:rPr>
        <w:footnoteReference w:id="3"/>
      </w:r>
      <w:r w:rsidRPr="00F72342">
        <w:rPr>
          <w:rFonts w:ascii="Calibri" w:eastAsia="Times New Roman" w:hAnsi="Calibri"/>
          <w:szCs w:val="20"/>
          <w:lang w:eastAsia="nl-NL"/>
        </w:rPr>
        <w:t xml:space="preserve"> CTA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Chamber of Tax Advisors, BLS</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Bar and Law Society, FSA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Financial Services Authority, CPA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Chamber of Patent Attorneys, TLO</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Trade Licensing Office, FCMC</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Financial and Capital Market Commission, CSA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Council of Sworn Advocates, LGSI</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Lotteries and Gambling Supervisory Inspection, SIHP</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State Inspection for Heritage Protection, SMA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Securities Market Agency, BSEA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Board of Supervision of Estate Agents, GB</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xml:space="preserve">Gaming Board, </w:t>
      </w:r>
      <w:proofErr w:type="spellStart"/>
      <w:r w:rsidRPr="00F72342">
        <w:rPr>
          <w:rFonts w:ascii="Calibri" w:eastAsia="Times New Roman" w:hAnsi="Calibri"/>
          <w:szCs w:val="20"/>
          <w:lang w:eastAsia="nl-NL"/>
        </w:rPr>
        <w:t>BoG</w:t>
      </w:r>
      <w:proofErr w:type="spellEnd"/>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Bank of Greece, HCMC</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Hellenic Capital Market Commission, PISC</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xml:space="preserve">Private Insurance Supervision Committee, </w:t>
      </w:r>
      <w:proofErr w:type="spellStart"/>
      <w:r w:rsidRPr="00F72342">
        <w:rPr>
          <w:rFonts w:ascii="Calibri" w:eastAsia="Times New Roman" w:hAnsi="Calibri"/>
          <w:szCs w:val="20"/>
          <w:lang w:eastAsia="nl-NL"/>
        </w:rPr>
        <w:t>BoC</w:t>
      </w:r>
      <w:proofErr w:type="spellEnd"/>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xml:space="preserve">Bank of Cyprus (not to </w:t>
      </w:r>
      <w:r w:rsidR="000E071E">
        <w:rPr>
          <w:rFonts w:ascii="Calibri" w:eastAsia="Times New Roman" w:hAnsi="Calibri"/>
          <w:szCs w:val="20"/>
          <w:lang w:eastAsia="nl-NL"/>
        </w:rPr>
        <w:t xml:space="preserve">be </w:t>
      </w:r>
      <w:r w:rsidRPr="00F72342">
        <w:rPr>
          <w:rFonts w:ascii="Calibri" w:eastAsia="Times New Roman" w:hAnsi="Calibri"/>
          <w:szCs w:val="20"/>
          <w:lang w:eastAsia="nl-NL"/>
        </w:rPr>
        <w:t>confuse</w:t>
      </w:r>
      <w:r w:rsidR="000E071E">
        <w:rPr>
          <w:rFonts w:ascii="Calibri" w:eastAsia="Times New Roman" w:hAnsi="Calibri"/>
          <w:szCs w:val="20"/>
          <w:lang w:eastAsia="nl-NL"/>
        </w:rPr>
        <w:t>d</w:t>
      </w:r>
      <w:r w:rsidRPr="00F72342">
        <w:rPr>
          <w:rFonts w:ascii="Calibri" w:eastAsia="Times New Roman" w:hAnsi="Calibri"/>
          <w:szCs w:val="20"/>
          <w:lang w:eastAsia="nl-NL"/>
        </w:rPr>
        <w:t xml:space="preserve"> with the Central Bank of Cyprus), </w:t>
      </w:r>
      <w:proofErr w:type="spellStart"/>
      <w:r w:rsidRPr="00F72342">
        <w:rPr>
          <w:rFonts w:ascii="Calibri" w:eastAsia="Times New Roman" w:hAnsi="Calibri"/>
          <w:szCs w:val="20"/>
          <w:lang w:eastAsia="nl-NL"/>
        </w:rPr>
        <w:t>BoI</w:t>
      </w:r>
      <w:proofErr w:type="spellEnd"/>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Bank of Italy, MFSA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Malta Financial Services Authority, BFT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xml:space="preserve">Bureau </w:t>
      </w:r>
      <w:proofErr w:type="spellStart"/>
      <w:r w:rsidRPr="00F72342">
        <w:rPr>
          <w:rFonts w:ascii="Calibri" w:eastAsia="Times New Roman" w:hAnsi="Calibri"/>
          <w:szCs w:val="20"/>
          <w:lang w:eastAsia="nl-NL"/>
        </w:rPr>
        <w:t>Financieel</w:t>
      </w:r>
      <w:proofErr w:type="spellEnd"/>
      <w:r w:rsidRPr="00F72342">
        <w:rPr>
          <w:rFonts w:ascii="Calibri" w:eastAsia="Times New Roman" w:hAnsi="Calibri"/>
          <w:szCs w:val="20"/>
          <w:lang w:eastAsia="nl-NL"/>
        </w:rPr>
        <w:t xml:space="preserve"> </w:t>
      </w:r>
      <w:proofErr w:type="spellStart"/>
      <w:r w:rsidRPr="00F72342">
        <w:rPr>
          <w:rFonts w:ascii="Calibri" w:eastAsia="Times New Roman" w:hAnsi="Calibri"/>
          <w:szCs w:val="20"/>
          <w:lang w:eastAsia="nl-NL"/>
        </w:rPr>
        <w:t>Toezicht</w:t>
      </w:r>
      <w:proofErr w:type="spellEnd"/>
      <w:r w:rsidRPr="00F72342">
        <w:rPr>
          <w:rFonts w:ascii="Calibri" w:eastAsia="Times New Roman" w:hAnsi="Calibri"/>
          <w:szCs w:val="20"/>
          <w:lang w:eastAsia="nl-NL"/>
        </w:rPr>
        <w:t>, GC</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Gambling Commission, AIA</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Association International Accountants, OFT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Office of Fair Trading, ICB</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Institute of Certified Bookkeepers, CSSF</w:t>
      </w:r>
      <w:r w:rsidR="000E071E">
        <w:rPr>
          <w:rFonts w:ascii="Calibri" w:eastAsia="Times New Roman" w:hAnsi="Calibri"/>
          <w:szCs w:val="20"/>
          <w:lang w:eastAsia="nl-NL"/>
        </w:rPr>
        <w:t xml:space="preserve"> </w:t>
      </w:r>
      <w:r w:rsidRPr="00F72342">
        <w:rPr>
          <w:rFonts w:ascii="Calibri" w:eastAsia="Times New Roman" w:hAnsi="Calibri"/>
          <w:szCs w:val="20"/>
          <w:lang w:eastAsia="nl-NL"/>
        </w:rPr>
        <w:t xml:space="preserve">= Commission de Surveillance du </w:t>
      </w:r>
      <w:proofErr w:type="spellStart"/>
      <w:r w:rsidRPr="00F72342">
        <w:rPr>
          <w:rFonts w:ascii="Calibri" w:eastAsia="Times New Roman" w:hAnsi="Calibri"/>
          <w:szCs w:val="20"/>
          <w:lang w:eastAsia="nl-NL"/>
        </w:rPr>
        <w:t>Secteur</w:t>
      </w:r>
      <w:proofErr w:type="spellEnd"/>
      <w:r w:rsidRPr="00F72342">
        <w:rPr>
          <w:rFonts w:ascii="Calibri" w:eastAsia="Times New Roman" w:hAnsi="Calibri"/>
          <w:szCs w:val="20"/>
          <w:lang w:eastAsia="nl-NL"/>
        </w:rPr>
        <w:t xml:space="preserve"> Financier. All budgets are (calculated) in </w:t>
      </w:r>
      <w:r w:rsidR="000E071E">
        <w:rPr>
          <w:rFonts w:ascii="Calibri" w:eastAsia="Times New Roman" w:hAnsi="Calibri"/>
          <w:szCs w:val="20"/>
          <w:lang w:eastAsia="nl-NL"/>
        </w:rPr>
        <w:t>E</w:t>
      </w:r>
      <w:r w:rsidR="000E071E" w:rsidRPr="00F72342">
        <w:rPr>
          <w:rFonts w:ascii="Calibri" w:eastAsia="Times New Roman" w:hAnsi="Calibri"/>
          <w:szCs w:val="20"/>
          <w:lang w:eastAsia="nl-NL"/>
        </w:rPr>
        <w:t>uros</w:t>
      </w:r>
      <w:r w:rsidRPr="00F72342">
        <w:rPr>
          <w:rFonts w:ascii="Calibri" w:eastAsia="Times New Roman" w:hAnsi="Calibri"/>
          <w:szCs w:val="20"/>
          <w:lang w:eastAsia="nl-NL"/>
        </w:rPr>
        <w:t>. All staff measured in full time equivalence. * indicates an estimation.</w:t>
      </w:r>
    </w:p>
    <w:sectPr w:rsidR="00BE54E9" w:rsidRPr="00257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B4" w:rsidRDefault="004F62B4" w:rsidP="00257079">
      <w:r>
        <w:separator/>
      </w:r>
    </w:p>
  </w:endnote>
  <w:endnote w:type="continuationSeparator" w:id="0">
    <w:p w:rsidR="004F62B4" w:rsidRDefault="004F62B4" w:rsidP="0025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B4" w:rsidRDefault="004F62B4" w:rsidP="00257079">
      <w:r>
        <w:separator/>
      </w:r>
    </w:p>
  </w:footnote>
  <w:footnote w:type="continuationSeparator" w:id="0">
    <w:p w:rsidR="004F62B4" w:rsidRDefault="004F62B4" w:rsidP="00257079">
      <w:r>
        <w:continuationSeparator/>
      </w:r>
    </w:p>
  </w:footnote>
  <w:footnote w:id="1">
    <w:p w:rsidR="001E6139" w:rsidRPr="00257079" w:rsidRDefault="001E6139" w:rsidP="001E6139">
      <w:r>
        <w:rPr>
          <w:rStyle w:val="FootnoteReference"/>
        </w:rPr>
        <w:footnoteRef/>
      </w:r>
      <w:r>
        <w:t xml:space="preserve"> </w:t>
      </w:r>
      <w:r w:rsidRPr="00F72342">
        <w:rPr>
          <w:rStyle w:val="FootnoteChar"/>
          <w:rFonts w:asciiTheme="minorHAnsi" w:hAnsiTheme="minorHAnsi" w:cstheme="minorHAnsi"/>
        </w:rPr>
        <w:t>This is an online appendix to</w:t>
      </w:r>
      <w:r w:rsidRPr="00037EB9">
        <w:rPr>
          <w:rStyle w:val="FootnoteChar"/>
          <w:rFonts w:asciiTheme="minorHAnsi" w:hAnsiTheme="minorHAnsi" w:cstheme="minorHAnsi"/>
          <w:i/>
        </w:rPr>
        <w:t xml:space="preserve"> The Economic and Legal Effectiveness of the European Union’s Anti-Money Laundering Policy</w:t>
      </w:r>
      <w:r w:rsidRPr="00F72342">
        <w:rPr>
          <w:rStyle w:val="FootnoteChar"/>
          <w:rFonts w:asciiTheme="minorHAnsi" w:hAnsiTheme="minorHAnsi" w:cstheme="minorHAnsi"/>
        </w:rPr>
        <w:t xml:space="preserve">, </w:t>
      </w:r>
      <w:r w:rsidR="009F741E">
        <w:rPr>
          <w:rStyle w:val="FootnoteChar"/>
          <w:rFonts w:asciiTheme="minorHAnsi" w:hAnsiTheme="minorHAnsi" w:cstheme="minorHAnsi"/>
        </w:rPr>
        <w:t>C</w:t>
      </w:r>
      <w:r w:rsidR="009F741E" w:rsidRPr="00F72342">
        <w:rPr>
          <w:rStyle w:val="FootnoteChar"/>
          <w:rFonts w:asciiTheme="minorHAnsi" w:hAnsiTheme="minorHAnsi" w:cstheme="minorHAnsi"/>
        </w:rPr>
        <w:t xml:space="preserve">hapter </w:t>
      </w:r>
      <w:r w:rsidRPr="00F72342">
        <w:rPr>
          <w:rStyle w:val="FootnoteChar"/>
          <w:rFonts w:asciiTheme="minorHAnsi" w:hAnsiTheme="minorHAnsi" w:cstheme="minorHAnsi"/>
        </w:rPr>
        <w:t>12.</w:t>
      </w:r>
    </w:p>
  </w:footnote>
  <w:footnote w:id="2">
    <w:p w:rsidR="00257079" w:rsidRDefault="00257079" w:rsidP="00257079">
      <w:pPr>
        <w:pStyle w:val="FootnoteText"/>
      </w:pPr>
      <w:r>
        <w:rPr>
          <w:rStyle w:val="FootnoteReference"/>
        </w:rPr>
        <w:footnoteRef/>
      </w:r>
      <w:r>
        <w:t xml:space="preserve"> The number of supervisors is based on the specifications in the relevant law</w:t>
      </w:r>
      <w:r w:rsidR="009F741E">
        <w:t xml:space="preserve">; </w:t>
      </w:r>
      <w:r>
        <w:t>inaccuracies can arise because of unspecified, regional and unclear grouped supervisors.</w:t>
      </w:r>
    </w:p>
  </w:footnote>
  <w:footnote w:id="3">
    <w:p w:rsidR="00257079" w:rsidRPr="00FA57A1" w:rsidRDefault="00257079" w:rsidP="00257079">
      <w:pPr>
        <w:pStyle w:val="Footnote"/>
      </w:pPr>
      <w:r w:rsidRPr="00FA57A1">
        <w:rPr>
          <w:rStyle w:val="FootnoteReference"/>
          <w:rFonts w:asciiTheme="minorHAnsi" w:hAnsiTheme="minorHAnsi" w:cstheme="minorHAnsi"/>
        </w:rPr>
        <w:footnoteRef/>
      </w:r>
      <w:r w:rsidRPr="00FA57A1">
        <w:t xml:space="preserve"> </w:t>
      </w:r>
      <w:proofErr w:type="gramStart"/>
      <w:r w:rsidRPr="00FA57A1">
        <w:t>FATF (2011</w:t>
      </w:r>
      <w:r w:rsidR="00CC5881">
        <w:t>a</w:t>
      </w:r>
      <w:r w:rsidRPr="00FA57A1">
        <w:t>), p</w:t>
      </w:r>
      <w:r w:rsidR="009F741E">
        <w:t>,</w:t>
      </w:r>
      <w:r w:rsidRPr="00FA57A1">
        <w:t xml:space="preserve"> 420 (footnote)</w:t>
      </w:r>
      <w:r w:rsidR="009F741E">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70BC5B4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rginia Williams">
    <w15:presenceInfo w15:providerId="Windows Live" w15:userId="c253e0485040b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79"/>
    <w:rsid w:val="00082E3D"/>
    <w:rsid w:val="000E071E"/>
    <w:rsid w:val="00105938"/>
    <w:rsid w:val="001E1249"/>
    <w:rsid w:val="001E6139"/>
    <w:rsid w:val="00257079"/>
    <w:rsid w:val="002E186D"/>
    <w:rsid w:val="003D69D0"/>
    <w:rsid w:val="0045124B"/>
    <w:rsid w:val="004F62B4"/>
    <w:rsid w:val="005E2A35"/>
    <w:rsid w:val="006168D5"/>
    <w:rsid w:val="0066231B"/>
    <w:rsid w:val="00707F53"/>
    <w:rsid w:val="00761293"/>
    <w:rsid w:val="00790BB8"/>
    <w:rsid w:val="007A72C4"/>
    <w:rsid w:val="007D2FC2"/>
    <w:rsid w:val="007F0FF7"/>
    <w:rsid w:val="009A75D1"/>
    <w:rsid w:val="009F741E"/>
    <w:rsid w:val="00A04687"/>
    <w:rsid w:val="00AD4869"/>
    <w:rsid w:val="00B056C4"/>
    <w:rsid w:val="00B56F76"/>
    <w:rsid w:val="00BE54E9"/>
    <w:rsid w:val="00CC5881"/>
    <w:rsid w:val="00E216A9"/>
    <w:rsid w:val="00E565B8"/>
    <w:rsid w:val="00F72342"/>
    <w:rsid w:val="00FC708A"/>
    <w:rsid w:val="00FE22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7079"/>
    <w:pPr>
      <w:spacing w:after="0" w:line="240" w:lineRule="auto"/>
    </w:pPr>
    <w:rPr>
      <w:rFonts w:ascii="Verdana" w:eastAsia="SimSun" w:hAnsi="Verdana" w:cs="Times New Roman"/>
      <w:sz w:val="20"/>
      <w:szCs w:val="24"/>
      <w:lang w:val="en-GB" w:eastAsia="zh-CN"/>
    </w:rPr>
  </w:style>
  <w:style w:type="paragraph" w:styleId="Heading1">
    <w:name w:val="heading 1"/>
    <w:basedOn w:val="Normal"/>
    <w:next w:val="Normal"/>
    <w:link w:val="Heading1Char"/>
    <w:uiPriority w:val="1"/>
    <w:qFormat/>
    <w:rsid w:val="007F0FF7"/>
    <w:pPr>
      <w:keepNext/>
      <w:numPr>
        <w:numId w:val="5"/>
      </w:numPr>
      <w:tabs>
        <w:tab w:val="left" w:pos="680"/>
        <w:tab w:val="left" w:pos="7371"/>
      </w:tabs>
      <w:spacing w:after="120" w:line="240" w:lineRule="atLeast"/>
      <w:outlineLvl w:val="0"/>
    </w:pPr>
    <w:rPr>
      <w:rFonts w:eastAsia="Times"/>
      <w:b/>
      <w:kern w:val="28"/>
      <w:sz w:val="26"/>
      <w:szCs w:val="20"/>
      <w:lang w:val="nl-NL" w:eastAsia="nl-NL"/>
    </w:rPr>
  </w:style>
  <w:style w:type="paragraph" w:styleId="Heading2">
    <w:name w:val="heading 2"/>
    <w:basedOn w:val="Normal"/>
    <w:next w:val="Normal"/>
    <w:link w:val="Heading2Char"/>
    <w:uiPriority w:val="1"/>
    <w:qFormat/>
    <w:rsid w:val="007F0FF7"/>
    <w:pPr>
      <w:keepNext/>
      <w:numPr>
        <w:ilvl w:val="1"/>
        <w:numId w:val="3"/>
      </w:numPr>
      <w:tabs>
        <w:tab w:val="left" w:pos="680"/>
        <w:tab w:val="left" w:pos="7371"/>
      </w:tabs>
      <w:spacing w:after="120" w:line="240" w:lineRule="atLeast"/>
      <w:outlineLvl w:val="1"/>
    </w:pPr>
    <w:rPr>
      <w:rFonts w:eastAsia="Times"/>
      <w:b/>
      <w:sz w:val="22"/>
      <w:szCs w:val="20"/>
      <w:lang w:val="nl-NL" w:eastAsia="nl-NL"/>
    </w:rPr>
  </w:style>
  <w:style w:type="paragraph" w:styleId="Heading3">
    <w:name w:val="heading 3"/>
    <w:basedOn w:val="Normal"/>
    <w:next w:val="Normal"/>
    <w:link w:val="Heading3Char"/>
    <w:uiPriority w:val="1"/>
    <w:qFormat/>
    <w:rsid w:val="007F0FF7"/>
    <w:pPr>
      <w:keepNext/>
      <w:numPr>
        <w:ilvl w:val="2"/>
        <w:numId w:val="5"/>
      </w:numPr>
      <w:tabs>
        <w:tab w:val="left" w:pos="680"/>
        <w:tab w:val="left" w:pos="7371"/>
      </w:tabs>
      <w:spacing w:after="120" w:line="240" w:lineRule="atLeast"/>
      <w:outlineLvl w:val="2"/>
    </w:pPr>
    <w:rPr>
      <w:rFonts w:ascii="Arial" w:eastAsia="Times" w:hAnsi="Arial"/>
      <w:b/>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1"/>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tabs>
        <w:tab w:val="left" w:pos="680"/>
        <w:tab w:val="left" w:pos="7371"/>
      </w:tabs>
      <w:spacing w:line="390" w:lineRule="exact"/>
      <w:ind w:left="1928"/>
      <w:outlineLvl w:val="0"/>
    </w:pPr>
    <w:rPr>
      <w:rFonts w:eastAsia="Times"/>
      <w:b/>
      <w:color w:val="000000"/>
      <w:sz w:val="26"/>
      <w:szCs w:val="20"/>
      <w:lang w:val="en-US" w:eastAsia="en-US"/>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tabs>
        <w:tab w:val="left" w:pos="680"/>
        <w:tab w:val="left" w:pos="7371"/>
      </w:tabs>
      <w:spacing w:line="390" w:lineRule="exact"/>
      <w:ind w:left="1928"/>
      <w:outlineLvl w:val="1"/>
    </w:pPr>
    <w:rPr>
      <w:rFonts w:eastAsia="Times"/>
      <w:b/>
      <w:color w:val="000000"/>
      <w:sz w:val="18"/>
      <w:szCs w:val="20"/>
      <w:lang w:val="nl-NL" w:eastAsia="en-US"/>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pPr>
      <w:tabs>
        <w:tab w:val="left" w:pos="680"/>
        <w:tab w:val="left" w:pos="7371"/>
      </w:tabs>
      <w:spacing w:line="260" w:lineRule="exact"/>
    </w:pPr>
    <w:rPr>
      <w:rFonts w:eastAsia="Times"/>
      <w:b/>
      <w:i/>
      <w:color w:val="000000"/>
      <w:sz w:val="16"/>
      <w:szCs w:val="20"/>
      <w:lang w:val="en-US" w:eastAsia="en-US"/>
    </w:rPr>
  </w:style>
  <w:style w:type="paragraph" w:styleId="ListParagraph">
    <w:name w:val="List Paragraph"/>
    <w:basedOn w:val="Normal"/>
    <w:uiPriority w:val="5"/>
    <w:qFormat/>
    <w:rsid w:val="00AD4869"/>
    <w:pPr>
      <w:tabs>
        <w:tab w:val="left" w:pos="680"/>
        <w:tab w:val="left" w:pos="7371"/>
      </w:tabs>
      <w:spacing w:line="260" w:lineRule="exact"/>
      <w:ind w:left="720"/>
      <w:contextualSpacing/>
    </w:pPr>
    <w:rPr>
      <w:rFonts w:eastAsia="Times"/>
      <w:sz w:val="18"/>
      <w:szCs w:val="20"/>
      <w:lang w:val="en-US" w:eastAsia="en-US"/>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FootnoteTextChar2"/>
    <w:autoRedefine/>
    <w:uiPriority w:val="99"/>
    <w:rsid w:val="00257079"/>
    <w:pPr>
      <w:keepLines/>
    </w:pPr>
    <w:rPr>
      <w:rFonts w:ascii="Calibri" w:eastAsia="Calibri" w:hAnsi="Calibri"/>
      <w:sz w:val="18"/>
      <w:szCs w:val="18"/>
      <w:lang w:val="en-US"/>
    </w:rPr>
  </w:style>
  <w:style w:type="character" w:customStyle="1" w:styleId="FootnoteTextChar">
    <w:name w:val="Footnote Text Char"/>
    <w:basedOn w:val="DefaultParagraphFont"/>
    <w:uiPriority w:val="99"/>
    <w:semiHidden/>
    <w:rsid w:val="00257079"/>
    <w:rPr>
      <w:rFonts w:ascii="Verdana" w:eastAsia="SimSun" w:hAnsi="Verdana" w:cs="Times New Roman"/>
      <w:sz w:val="20"/>
      <w:szCs w:val="20"/>
      <w:lang w:val="en-GB" w:eastAsia="zh-CN"/>
    </w:rPr>
  </w:style>
  <w:style w:type="character" w:customStyle="1" w:styleId="FootnoteTextChar2">
    <w:name w:val="Footnote Text Char2"/>
    <w:aliases w:val="Footnote Text Char1 Char,Footnote Text Char3 Char Char,Footnote Text Char2 Char Char Char,Footnote Text Char1 Char1 Char Char Char,ft Char1 Char Char Char Char,Footnote Text Char1 Char Char Char Char Char"/>
    <w:basedOn w:val="DefaultParagraphFont"/>
    <w:link w:val="FootnoteText"/>
    <w:uiPriority w:val="99"/>
    <w:rsid w:val="00257079"/>
    <w:rPr>
      <w:rFonts w:ascii="Calibri" w:eastAsia="Calibri" w:hAnsi="Calibri" w:cs="Times New Roman"/>
      <w:sz w:val="18"/>
      <w:szCs w:val="18"/>
      <w:lang w:val="en-US" w:eastAsia="zh-CN"/>
    </w:rPr>
  </w:style>
  <w:style w:type="character" w:styleId="FootnoteReference">
    <w:name w:val="footnote reference"/>
    <w:aliases w:val="fr"/>
    <w:uiPriority w:val="99"/>
    <w:qFormat/>
    <w:rsid w:val="00257079"/>
    <w:rPr>
      <w:vertAlign w:val="superscript"/>
    </w:rPr>
  </w:style>
  <w:style w:type="paragraph" w:customStyle="1" w:styleId="Footnote">
    <w:name w:val="Footnote"/>
    <w:basedOn w:val="FootnoteText"/>
    <w:link w:val="FootnoteChar"/>
    <w:qFormat/>
    <w:rsid w:val="00257079"/>
    <w:pPr>
      <w:jc w:val="both"/>
    </w:pPr>
  </w:style>
  <w:style w:type="character" w:customStyle="1" w:styleId="FootnoteChar">
    <w:name w:val="Footnote Char"/>
    <w:link w:val="Footnote"/>
    <w:rsid w:val="00257079"/>
    <w:rPr>
      <w:rFonts w:ascii="Calibri" w:eastAsia="Calibri" w:hAnsi="Calibri" w:cs="Times New Roman"/>
      <w:sz w:val="18"/>
      <w:szCs w:val="18"/>
      <w:lang w:val="en-US" w:eastAsia="zh-CN"/>
    </w:rPr>
  </w:style>
  <w:style w:type="paragraph" w:customStyle="1" w:styleId="Table">
    <w:name w:val="Table"/>
    <w:basedOn w:val="TableofFigures"/>
    <w:link w:val="TableChar"/>
    <w:qFormat/>
    <w:rsid w:val="00257079"/>
    <w:pPr>
      <w:jc w:val="center"/>
    </w:pPr>
    <w:rPr>
      <w:rFonts w:ascii="Calibri" w:hAnsi="Calibri"/>
      <w:b/>
      <w:sz w:val="22"/>
      <w:szCs w:val="22"/>
    </w:rPr>
  </w:style>
  <w:style w:type="character" w:customStyle="1" w:styleId="TableChar">
    <w:name w:val="Table Char"/>
    <w:link w:val="Table"/>
    <w:rsid w:val="00257079"/>
    <w:rPr>
      <w:rFonts w:ascii="Calibri" w:eastAsia="SimSun" w:hAnsi="Calibri" w:cs="Times New Roman"/>
      <w:b/>
      <w:lang w:val="en-GB" w:eastAsia="zh-CN"/>
    </w:rPr>
  </w:style>
  <w:style w:type="paragraph" w:styleId="TableofFigures">
    <w:name w:val="table of figures"/>
    <w:basedOn w:val="Normal"/>
    <w:next w:val="Normal"/>
    <w:uiPriority w:val="99"/>
    <w:semiHidden/>
    <w:unhideWhenUsed/>
    <w:rsid w:val="00257079"/>
  </w:style>
  <w:style w:type="paragraph" w:styleId="BalloonText">
    <w:name w:val="Balloon Text"/>
    <w:basedOn w:val="Normal"/>
    <w:link w:val="BalloonTextChar"/>
    <w:uiPriority w:val="99"/>
    <w:semiHidden/>
    <w:unhideWhenUsed/>
    <w:rsid w:val="00662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31B"/>
    <w:rPr>
      <w:rFonts w:ascii="Segoe UI" w:eastAsia="SimSun" w:hAnsi="Segoe UI" w:cs="Segoe UI"/>
      <w:sz w:val="18"/>
      <w:szCs w:val="1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7079"/>
    <w:pPr>
      <w:spacing w:after="0" w:line="240" w:lineRule="auto"/>
    </w:pPr>
    <w:rPr>
      <w:rFonts w:ascii="Verdana" w:eastAsia="SimSun" w:hAnsi="Verdana" w:cs="Times New Roman"/>
      <w:sz w:val="20"/>
      <w:szCs w:val="24"/>
      <w:lang w:val="en-GB" w:eastAsia="zh-CN"/>
    </w:rPr>
  </w:style>
  <w:style w:type="paragraph" w:styleId="Heading1">
    <w:name w:val="heading 1"/>
    <w:basedOn w:val="Normal"/>
    <w:next w:val="Normal"/>
    <w:link w:val="Heading1Char"/>
    <w:uiPriority w:val="1"/>
    <w:qFormat/>
    <w:rsid w:val="007F0FF7"/>
    <w:pPr>
      <w:keepNext/>
      <w:numPr>
        <w:numId w:val="5"/>
      </w:numPr>
      <w:tabs>
        <w:tab w:val="left" w:pos="680"/>
        <w:tab w:val="left" w:pos="7371"/>
      </w:tabs>
      <w:spacing w:after="120" w:line="240" w:lineRule="atLeast"/>
      <w:outlineLvl w:val="0"/>
    </w:pPr>
    <w:rPr>
      <w:rFonts w:eastAsia="Times"/>
      <w:b/>
      <w:kern w:val="28"/>
      <w:sz w:val="26"/>
      <w:szCs w:val="20"/>
      <w:lang w:val="nl-NL" w:eastAsia="nl-NL"/>
    </w:rPr>
  </w:style>
  <w:style w:type="paragraph" w:styleId="Heading2">
    <w:name w:val="heading 2"/>
    <w:basedOn w:val="Normal"/>
    <w:next w:val="Normal"/>
    <w:link w:val="Heading2Char"/>
    <w:uiPriority w:val="1"/>
    <w:qFormat/>
    <w:rsid w:val="007F0FF7"/>
    <w:pPr>
      <w:keepNext/>
      <w:numPr>
        <w:ilvl w:val="1"/>
        <w:numId w:val="3"/>
      </w:numPr>
      <w:tabs>
        <w:tab w:val="left" w:pos="680"/>
        <w:tab w:val="left" w:pos="7371"/>
      </w:tabs>
      <w:spacing w:after="120" w:line="240" w:lineRule="atLeast"/>
      <w:outlineLvl w:val="1"/>
    </w:pPr>
    <w:rPr>
      <w:rFonts w:eastAsia="Times"/>
      <w:b/>
      <w:sz w:val="22"/>
      <w:szCs w:val="20"/>
      <w:lang w:val="nl-NL" w:eastAsia="nl-NL"/>
    </w:rPr>
  </w:style>
  <w:style w:type="paragraph" w:styleId="Heading3">
    <w:name w:val="heading 3"/>
    <w:basedOn w:val="Normal"/>
    <w:next w:val="Normal"/>
    <w:link w:val="Heading3Char"/>
    <w:uiPriority w:val="1"/>
    <w:qFormat/>
    <w:rsid w:val="007F0FF7"/>
    <w:pPr>
      <w:keepNext/>
      <w:numPr>
        <w:ilvl w:val="2"/>
        <w:numId w:val="5"/>
      </w:numPr>
      <w:tabs>
        <w:tab w:val="left" w:pos="680"/>
        <w:tab w:val="left" w:pos="7371"/>
      </w:tabs>
      <w:spacing w:after="120" w:line="240" w:lineRule="atLeast"/>
      <w:outlineLvl w:val="2"/>
    </w:pPr>
    <w:rPr>
      <w:rFonts w:ascii="Arial" w:eastAsia="Times" w:hAnsi="Arial"/>
      <w:b/>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1"/>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tabs>
        <w:tab w:val="left" w:pos="680"/>
        <w:tab w:val="left" w:pos="7371"/>
      </w:tabs>
      <w:spacing w:line="390" w:lineRule="exact"/>
      <w:ind w:left="1928"/>
      <w:outlineLvl w:val="0"/>
    </w:pPr>
    <w:rPr>
      <w:rFonts w:eastAsia="Times"/>
      <w:b/>
      <w:color w:val="000000"/>
      <w:sz w:val="26"/>
      <w:szCs w:val="20"/>
      <w:lang w:val="en-US" w:eastAsia="en-US"/>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tabs>
        <w:tab w:val="left" w:pos="680"/>
        <w:tab w:val="left" w:pos="7371"/>
      </w:tabs>
      <w:spacing w:line="390" w:lineRule="exact"/>
      <w:ind w:left="1928"/>
      <w:outlineLvl w:val="1"/>
    </w:pPr>
    <w:rPr>
      <w:rFonts w:eastAsia="Times"/>
      <w:b/>
      <w:color w:val="000000"/>
      <w:sz w:val="18"/>
      <w:szCs w:val="20"/>
      <w:lang w:val="nl-NL" w:eastAsia="en-US"/>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pPr>
      <w:tabs>
        <w:tab w:val="left" w:pos="680"/>
        <w:tab w:val="left" w:pos="7371"/>
      </w:tabs>
      <w:spacing w:line="260" w:lineRule="exact"/>
    </w:pPr>
    <w:rPr>
      <w:rFonts w:eastAsia="Times"/>
      <w:b/>
      <w:i/>
      <w:color w:val="000000"/>
      <w:sz w:val="16"/>
      <w:szCs w:val="20"/>
      <w:lang w:val="en-US" w:eastAsia="en-US"/>
    </w:rPr>
  </w:style>
  <w:style w:type="paragraph" w:styleId="ListParagraph">
    <w:name w:val="List Paragraph"/>
    <w:basedOn w:val="Normal"/>
    <w:uiPriority w:val="5"/>
    <w:qFormat/>
    <w:rsid w:val="00AD4869"/>
    <w:pPr>
      <w:tabs>
        <w:tab w:val="left" w:pos="680"/>
        <w:tab w:val="left" w:pos="7371"/>
      </w:tabs>
      <w:spacing w:line="260" w:lineRule="exact"/>
      <w:ind w:left="720"/>
      <w:contextualSpacing/>
    </w:pPr>
    <w:rPr>
      <w:rFonts w:eastAsia="Times"/>
      <w:sz w:val="18"/>
      <w:szCs w:val="20"/>
      <w:lang w:val="en-US" w:eastAsia="en-US"/>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FootnoteTextChar2"/>
    <w:autoRedefine/>
    <w:uiPriority w:val="99"/>
    <w:rsid w:val="00257079"/>
    <w:pPr>
      <w:keepLines/>
    </w:pPr>
    <w:rPr>
      <w:rFonts w:ascii="Calibri" w:eastAsia="Calibri" w:hAnsi="Calibri"/>
      <w:sz w:val="18"/>
      <w:szCs w:val="18"/>
      <w:lang w:val="en-US"/>
    </w:rPr>
  </w:style>
  <w:style w:type="character" w:customStyle="1" w:styleId="FootnoteTextChar">
    <w:name w:val="Footnote Text Char"/>
    <w:basedOn w:val="DefaultParagraphFont"/>
    <w:uiPriority w:val="99"/>
    <w:semiHidden/>
    <w:rsid w:val="00257079"/>
    <w:rPr>
      <w:rFonts w:ascii="Verdana" w:eastAsia="SimSun" w:hAnsi="Verdana" w:cs="Times New Roman"/>
      <w:sz w:val="20"/>
      <w:szCs w:val="20"/>
      <w:lang w:val="en-GB" w:eastAsia="zh-CN"/>
    </w:rPr>
  </w:style>
  <w:style w:type="character" w:customStyle="1" w:styleId="FootnoteTextChar2">
    <w:name w:val="Footnote Text Char2"/>
    <w:aliases w:val="Footnote Text Char1 Char,Footnote Text Char3 Char Char,Footnote Text Char2 Char Char Char,Footnote Text Char1 Char1 Char Char Char,ft Char1 Char Char Char Char,Footnote Text Char1 Char Char Char Char Char"/>
    <w:basedOn w:val="DefaultParagraphFont"/>
    <w:link w:val="FootnoteText"/>
    <w:uiPriority w:val="99"/>
    <w:rsid w:val="00257079"/>
    <w:rPr>
      <w:rFonts w:ascii="Calibri" w:eastAsia="Calibri" w:hAnsi="Calibri" w:cs="Times New Roman"/>
      <w:sz w:val="18"/>
      <w:szCs w:val="18"/>
      <w:lang w:val="en-US" w:eastAsia="zh-CN"/>
    </w:rPr>
  </w:style>
  <w:style w:type="character" w:styleId="FootnoteReference">
    <w:name w:val="footnote reference"/>
    <w:aliases w:val="fr"/>
    <w:uiPriority w:val="99"/>
    <w:qFormat/>
    <w:rsid w:val="00257079"/>
    <w:rPr>
      <w:vertAlign w:val="superscript"/>
    </w:rPr>
  </w:style>
  <w:style w:type="paragraph" w:customStyle="1" w:styleId="Footnote">
    <w:name w:val="Footnote"/>
    <w:basedOn w:val="FootnoteText"/>
    <w:link w:val="FootnoteChar"/>
    <w:qFormat/>
    <w:rsid w:val="00257079"/>
    <w:pPr>
      <w:jc w:val="both"/>
    </w:pPr>
  </w:style>
  <w:style w:type="character" w:customStyle="1" w:styleId="FootnoteChar">
    <w:name w:val="Footnote Char"/>
    <w:link w:val="Footnote"/>
    <w:rsid w:val="00257079"/>
    <w:rPr>
      <w:rFonts w:ascii="Calibri" w:eastAsia="Calibri" w:hAnsi="Calibri" w:cs="Times New Roman"/>
      <w:sz w:val="18"/>
      <w:szCs w:val="18"/>
      <w:lang w:val="en-US" w:eastAsia="zh-CN"/>
    </w:rPr>
  </w:style>
  <w:style w:type="paragraph" w:customStyle="1" w:styleId="Table">
    <w:name w:val="Table"/>
    <w:basedOn w:val="TableofFigures"/>
    <w:link w:val="TableChar"/>
    <w:qFormat/>
    <w:rsid w:val="00257079"/>
    <w:pPr>
      <w:jc w:val="center"/>
    </w:pPr>
    <w:rPr>
      <w:rFonts w:ascii="Calibri" w:hAnsi="Calibri"/>
      <w:b/>
      <w:sz w:val="22"/>
      <w:szCs w:val="22"/>
    </w:rPr>
  </w:style>
  <w:style w:type="character" w:customStyle="1" w:styleId="TableChar">
    <w:name w:val="Table Char"/>
    <w:link w:val="Table"/>
    <w:rsid w:val="00257079"/>
    <w:rPr>
      <w:rFonts w:ascii="Calibri" w:eastAsia="SimSun" w:hAnsi="Calibri" w:cs="Times New Roman"/>
      <w:b/>
      <w:lang w:val="en-GB" w:eastAsia="zh-CN"/>
    </w:rPr>
  </w:style>
  <w:style w:type="paragraph" w:styleId="TableofFigures">
    <w:name w:val="table of figures"/>
    <w:basedOn w:val="Normal"/>
    <w:next w:val="Normal"/>
    <w:uiPriority w:val="99"/>
    <w:semiHidden/>
    <w:unhideWhenUsed/>
    <w:rsid w:val="00257079"/>
  </w:style>
  <w:style w:type="paragraph" w:styleId="BalloonText">
    <w:name w:val="Balloon Text"/>
    <w:basedOn w:val="Normal"/>
    <w:link w:val="BalloonTextChar"/>
    <w:uiPriority w:val="99"/>
    <w:semiHidden/>
    <w:unhideWhenUsed/>
    <w:rsid w:val="00662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31B"/>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2E0A-6844-D740-8077-BB2AEF97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 B.B. van (Bas)</dc:creator>
  <cp:lastModifiedBy>Jane Bayliss</cp:lastModifiedBy>
  <cp:revision>2</cp:revision>
  <dcterms:created xsi:type="dcterms:W3CDTF">2013-12-02T11:42:00Z</dcterms:created>
  <dcterms:modified xsi:type="dcterms:W3CDTF">2013-12-02T11:42:00Z</dcterms:modified>
</cp:coreProperties>
</file>