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5D1DA" w14:textId="77777777" w:rsidR="009B1EEC" w:rsidRPr="00B622BC" w:rsidRDefault="009B1EEC" w:rsidP="005F3FDE">
      <w:pPr>
        <w:spacing w:after="0" w:line="240" w:lineRule="auto"/>
        <w:jc w:val="center"/>
        <w:rPr>
          <w:rFonts w:eastAsia="Arial" w:cstheme="minorHAnsi"/>
          <w:b/>
          <w:bCs/>
          <w:sz w:val="26"/>
          <w:szCs w:val="26"/>
        </w:rPr>
      </w:pPr>
      <w:r w:rsidRPr="00B622BC">
        <w:rPr>
          <w:rFonts w:eastAsia="Arial" w:cstheme="minorHAnsi"/>
          <w:b/>
          <w:bCs/>
          <w:sz w:val="26"/>
          <w:szCs w:val="26"/>
        </w:rPr>
        <w:t>Survey Methods</w:t>
      </w:r>
    </w:p>
    <w:p w14:paraId="14A07961" w14:textId="7D809428" w:rsidR="009B1EEC" w:rsidRPr="00B622BC" w:rsidRDefault="009B1EEC" w:rsidP="005F3FDE">
      <w:pPr>
        <w:spacing w:after="0" w:line="240" w:lineRule="auto"/>
        <w:jc w:val="center"/>
        <w:rPr>
          <w:rFonts w:cstheme="minorHAnsi"/>
          <w:b/>
          <w:sz w:val="26"/>
          <w:szCs w:val="26"/>
        </w:rPr>
      </w:pPr>
      <w:r w:rsidRPr="00B622BC">
        <w:rPr>
          <w:rFonts w:cstheme="minorHAnsi"/>
          <w:b/>
          <w:sz w:val="26"/>
          <w:szCs w:val="26"/>
        </w:rPr>
        <w:t>AS.470.764</w:t>
      </w:r>
    </w:p>
    <w:p w14:paraId="6B5D4844" w14:textId="77777777" w:rsidR="009B1EEC" w:rsidRPr="002200F1" w:rsidRDefault="009B1EEC" w:rsidP="005F3FDE">
      <w:pPr>
        <w:spacing w:after="0" w:line="240" w:lineRule="auto"/>
        <w:jc w:val="center"/>
        <w:rPr>
          <w:rFonts w:cstheme="minorHAnsi"/>
        </w:rPr>
      </w:pPr>
      <w:bookmarkStart w:id="0" w:name="h.b1y2mof6uh0"/>
      <w:bookmarkEnd w:id="0"/>
    </w:p>
    <w:p w14:paraId="74AA4439" w14:textId="77777777" w:rsidR="009B1EEC" w:rsidRPr="002200F1" w:rsidRDefault="009B1EEC" w:rsidP="005F3FDE">
      <w:pPr>
        <w:spacing w:after="0" w:line="240" w:lineRule="auto"/>
        <w:jc w:val="center"/>
        <w:rPr>
          <w:rFonts w:eastAsia="Arial" w:cstheme="minorHAnsi"/>
          <w:b/>
          <w:bCs/>
        </w:rPr>
      </w:pPr>
      <w:r w:rsidRPr="002200F1">
        <w:rPr>
          <w:rFonts w:eastAsia="Arial" w:cstheme="minorHAnsi"/>
          <w:b/>
          <w:bCs/>
        </w:rPr>
        <w:t>Advanced Academic Programs</w:t>
      </w:r>
    </w:p>
    <w:p w14:paraId="430831B9" w14:textId="77777777" w:rsidR="009B1EEC" w:rsidRPr="002200F1" w:rsidRDefault="009B1EEC" w:rsidP="005F3FDE">
      <w:pPr>
        <w:spacing w:after="0" w:line="240" w:lineRule="auto"/>
        <w:jc w:val="center"/>
        <w:rPr>
          <w:rFonts w:eastAsia="Arial" w:cstheme="minorHAnsi"/>
          <w:b/>
          <w:bCs/>
        </w:rPr>
      </w:pPr>
      <w:proofErr w:type="spellStart"/>
      <w:r w:rsidRPr="002200F1">
        <w:rPr>
          <w:rFonts w:eastAsia="Arial" w:cstheme="minorHAnsi"/>
          <w:b/>
          <w:bCs/>
        </w:rPr>
        <w:t>Zanvyl</w:t>
      </w:r>
      <w:proofErr w:type="spellEnd"/>
      <w:r w:rsidRPr="002200F1">
        <w:rPr>
          <w:rFonts w:eastAsia="Arial" w:cstheme="minorHAnsi"/>
          <w:b/>
          <w:bCs/>
        </w:rPr>
        <w:t xml:space="preserve"> Krieger School of Arts and Sciences</w:t>
      </w:r>
    </w:p>
    <w:p w14:paraId="2C685927" w14:textId="77777777" w:rsidR="009B1EEC" w:rsidRPr="002200F1" w:rsidRDefault="009B1EEC" w:rsidP="005F3FDE">
      <w:pPr>
        <w:spacing w:after="0" w:line="240" w:lineRule="auto"/>
        <w:jc w:val="center"/>
        <w:rPr>
          <w:rFonts w:eastAsia="Arial" w:cstheme="minorHAnsi"/>
          <w:b/>
          <w:bCs/>
        </w:rPr>
      </w:pPr>
      <w:r w:rsidRPr="002200F1">
        <w:rPr>
          <w:rFonts w:eastAsia="Arial" w:cstheme="minorHAnsi"/>
          <w:b/>
          <w:bCs/>
        </w:rPr>
        <w:t>Johns Hopkins University</w:t>
      </w:r>
    </w:p>
    <w:p w14:paraId="3A3109EE" w14:textId="77777777" w:rsidR="009B1EEC" w:rsidRPr="002200F1" w:rsidRDefault="009B1EEC" w:rsidP="005F3FDE">
      <w:pPr>
        <w:spacing w:after="0" w:line="240" w:lineRule="auto"/>
        <w:jc w:val="center"/>
        <w:rPr>
          <w:rFonts w:cstheme="minorHAnsi"/>
        </w:rPr>
      </w:pPr>
    </w:p>
    <w:p w14:paraId="49B7A92E" w14:textId="28611953" w:rsidR="009B1EEC" w:rsidRPr="00BE74F7" w:rsidRDefault="005F3FDE" w:rsidP="00B622BC">
      <w:pPr>
        <w:spacing w:after="0" w:line="240" w:lineRule="auto"/>
        <w:jc w:val="center"/>
        <w:rPr>
          <w:rFonts w:cstheme="minorHAnsi"/>
          <w:i/>
          <w:iCs/>
        </w:rPr>
      </w:pPr>
      <w:r w:rsidRPr="00BE74F7">
        <w:rPr>
          <w:rFonts w:cstheme="minorHAnsi"/>
          <w:i/>
          <w:iCs/>
        </w:rPr>
        <w:t>Note: This is a content-focused syllabus to assist colleagues who teach in this area.  University policies have been removed.</w:t>
      </w:r>
      <w:r w:rsidR="00275D27">
        <w:rPr>
          <w:rFonts w:cstheme="minorHAnsi"/>
          <w:i/>
          <w:iCs/>
        </w:rPr>
        <w:t xml:space="preserve"> </w:t>
      </w:r>
      <w:r w:rsidR="00592F49">
        <w:rPr>
          <w:rFonts w:cstheme="minorHAnsi"/>
          <w:i/>
          <w:iCs/>
        </w:rPr>
        <w:t xml:space="preserve"> Many thanks to Eric Lindgren for helping to design this syllabus.</w:t>
      </w:r>
    </w:p>
    <w:p w14:paraId="25E2268D" w14:textId="77777777" w:rsidR="009B1EEC" w:rsidRPr="002200F1" w:rsidRDefault="009B1EEC" w:rsidP="009B1EEC">
      <w:pPr>
        <w:pStyle w:val="Heading3"/>
        <w:jc w:val="left"/>
        <w:rPr>
          <w:rFonts w:asciiTheme="minorHAnsi" w:hAnsiTheme="minorHAnsi" w:cstheme="minorHAnsi"/>
          <w:sz w:val="22"/>
          <w:szCs w:val="22"/>
        </w:rPr>
      </w:pPr>
      <w:r w:rsidRPr="002200F1">
        <w:rPr>
          <w:rFonts w:asciiTheme="minorHAnsi" w:hAnsiTheme="minorHAnsi" w:cstheme="minorHAnsi"/>
          <w:sz w:val="22"/>
          <w:szCs w:val="22"/>
        </w:rPr>
        <w:t>Course Description</w:t>
      </w:r>
    </w:p>
    <w:p w14:paraId="6FEDA4B8" w14:textId="158581DA" w:rsidR="009B1EEC" w:rsidRPr="002200F1" w:rsidRDefault="009B1EEC" w:rsidP="009B1EEC">
      <w:pPr>
        <w:rPr>
          <w:rFonts w:cstheme="minorHAnsi"/>
        </w:rPr>
      </w:pPr>
      <w:r w:rsidRPr="002200F1">
        <w:rPr>
          <w:rFonts w:cstheme="minorHAnsi"/>
        </w:rPr>
        <w:t xml:space="preserve">This course </w:t>
      </w:r>
      <w:r w:rsidR="007E0B2D">
        <w:rPr>
          <w:rFonts w:cstheme="minorHAnsi"/>
        </w:rPr>
        <w:t xml:space="preserve">provides an </w:t>
      </w:r>
      <w:r w:rsidRPr="002200F1">
        <w:rPr>
          <w:rFonts w:cstheme="minorHAnsi"/>
        </w:rPr>
        <w:t>examination of all aspects of designing</w:t>
      </w:r>
      <w:r w:rsidR="007E0B2D">
        <w:rPr>
          <w:rFonts w:cstheme="minorHAnsi"/>
        </w:rPr>
        <w:t>, fielding, and analyzing surveys</w:t>
      </w:r>
      <w:r w:rsidRPr="002200F1">
        <w:rPr>
          <w:rFonts w:cstheme="minorHAnsi"/>
        </w:rPr>
        <w:t>. The class cover</w:t>
      </w:r>
      <w:r w:rsidR="00275D27">
        <w:rPr>
          <w:rFonts w:cstheme="minorHAnsi"/>
        </w:rPr>
        <w:t>s</w:t>
      </w:r>
      <w:r w:rsidRPr="002200F1">
        <w:rPr>
          <w:rFonts w:cstheme="minorHAnsi"/>
        </w:rPr>
        <w:t xml:space="preserve"> question construction, measurement, sampling, weighting, response quality, scale and index construction, IRB, ethics, quality control, modes of data collection, post collection processing</w:t>
      </w:r>
      <w:r w:rsidR="00B622BC">
        <w:rPr>
          <w:rFonts w:cstheme="minorHAnsi"/>
        </w:rPr>
        <w:t>,</w:t>
      </w:r>
      <w:r w:rsidRPr="002200F1">
        <w:rPr>
          <w:rFonts w:cstheme="minorHAnsi"/>
        </w:rPr>
        <w:t xml:space="preserve"> and </w:t>
      </w:r>
      <w:r w:rsidR="007E0B2D">
        <w:rPr>
          <w:rFonts w:cstheme="minorHAnsi"/>
        </w:rPr>
        <w:t xml:space="preserve">the </w:t>
      </w:r>
      <w:r w:rsidRPr="002200F1">
        <w:rPr>
          <w:rFonts w:cstheme="minorHAnsi"/>
        </w:rPr>
        <w:t xml:space="preserve">quantitative analysis of </w:t>
      </w:r>
      <w:r w:rsidR="007E0B2D">
        <w:rPr>
          <w:rFonts w:cstheme="minorHAnsi"/>
        </w:rPr>
        <w:t xml:space="preserve">survey </w:t>
      </w:r>
      <w:r w:rsidRPr="002200F1">
        <w:rPr>
          <w:rFonts w:cstheme="minorHAnsi"/>
        </w:rPr>
        <w:t>data</w:t>
      </w:r>
      <w:r w:rsidR="00B622BC">
        <w:rPr>
          <w:rFonts w:cstheme="minorHAnsi"/>
        </w:rPr>
        <w:t>.  In addition, the course covers</w:t>
      </w:r>
      <w:r w:rsidRPr="002200F1">
        <w:rPr>
          <w:rFonts w:cstheme="minorHAnsi"/>
        </w:rPr>
        <w:t xml:space="preserve"> </w:t>
      </w:r>
      <w:r w:rsidR="00B622BC">
        <w:rPr>
          <w:rFonts w:cstheme="minorHAnsi"/>
        </w:rPr>
        <w:t xml:space="preserve">the fundamentals of </w:t>
      </w:r>
      <w:r w:rsidRPr="002200F1">
        <w:rPr>
          <w:rFonts w:cstheme="minorHAnsi"/>
        </w:rPr>
        <w:t>report writing</w:t>
      </w:r>
      <w:r w:rsidR="007E0B2D">
        <w:rPr>
          <w:rFonts w:cstheme="minorHAnsi"/>
        </w:rPr>
        <w:t xml:space="preserve"> and presenting results</w:t>
      </w:r>
      <w:r w:rsidRPr="002200F1">
        <w:rPr>
          <w:rFonts w:cstheme="minorHAnsi"/>
        </w:rPr>
        <w:t xml:space="preserve">. The class culminates </w:t>
      </w:r>
      <w:r w:rsidR="007E0B2D">
        <w:rPr>
          <w:rFonts w:cstheme="minorHAnsi"/>
        </w:rPr>
        <w:t>with</w:t>
      </w:r>
      <w:r w:rsidRPr="002200F1">
        <w:rPr>
          <w:rFonts w:cstheme="minorHAnsi"/>
        </w:rPr>
        <w:t xml:space="preserve"> fielding a survey of student</w:t>
      </w:r>
      <w:r w:rsidR="00B622BC">
        <w:rPr>
          <w:rFonts w:cstheme="minorHAnsi"/>
        </w:rPr>
        <w:t>-</w:t>
      </w:r>
      <w:r w:rsidRPr="002200F1">
        <w:rPr>
          <w:rFonts w:cstheme="minorHAnsi"/>
        </w:rPr>
        <w:t xml:space="preserve">created </w:t>
      </w:r>
      <w:r w:rsidR="007E0B2D">
        <w:rPr>
          <w:rFonts w:cstheme="minorHAnsi"/>
        </w:rPr>
        <w:t>experiments</w:t>
      </w:r>
      <w:r w:rsidRPr="002200F1">
        <w:rPr>
          <w:rFonts w:cstheme="minorHAnsi"/>
        </w:rPr>
        <w:t xml:space="preserve"> and </w:t>
      </w:r>
      <w:r w:rsidR="00326EFE">
        <w:rPr>
          <w:rFonts w:cstheme="minorHAnsi"/>
        </w:rPr>
        <w:t>an accompanying final paper and presentation</w:t>
      </w:r>
      <w:r w:rsidRPr="002200F1">
        <w:rPr>
          <w:rFonts w:cstheme="minorHAnsi"/>
        </w:rPr>
        <w:t>.</w:t>
      </w:r>
    </w:p>
    <w:p w14:paraId="0AD51B36" w14:textId="77777777" w:rsidR="009B1EEC" w:rsidRPr="002200F1" w:rsidRDefault="009B1EEC" w:rsidP="009B1EEC">
      <w:pPr>
        <w:pStyle w:val="Heading3"/>
        <w:jc w:val="left"/>
        <w:rPr>
          <w:rFonts w:asciiTheme="minorHAnsi" w:hAnsiTheme="minorHAnsi" w:cstheme="minorHAnsi"/>
          <w:sz w:val="22"/>
          <w:szCs w:val="22"/>
        </w:rPr>
      </w:pPr>
      <w:r w:rsidRPr="002200F1">
        <w:rPr>
          <w:rFonts w:asciiTheme="minorHAnsi" w:hAnsiTheme="minorHAnsi" w:cstheme="minorHAnsi"/>
          <w:sz w:val="22"/>
          <w:szCs w:val="22"/>
        </w:rPr>
        <w:t xml:space="preserve">Course Goals </w:t>
      </w:r>
      <w:r w:rsidR="005F3FDE" w:rsidRPr="002200F1">
        <w:rPr>
          <w:rFonts w:asciiTheme="minorHAnsi" w:hAnsiTheme="minorHAnsi" w:cstheme="minorHAnsi"/>
          <w:sz w:val="22"/>
          <w:szCs w:val="22"/>
        </w:rPr>
        <w:t>and</w:t>
      </w:r>
      <w:r w:rsidRPr="002200F1">
        <w:rPr>
          <w:rFonts w:asciiTheme="minorHAnsi" w:hAnsiTheme="minorHAnsi" w:cstheme="minorHAnsi"/>
          <w:sz w:val="22"/>
          <w:szCs w:val="22"/>
        </w:rPr>
        <w:t xml:space="preserve"> Learning Objectives</w:t>
      </w:r>
    </w:p>
    <w:p w14:paraId="2C819D8B" w14:textId="56E6A12B" w:rsidR="009B1EEC" w:rsidRPr="002200F1" w:rsidRDefault="009B1EEC" w:rsidP="009B1EEC">
      <w:pPr>
        <w:rPr>
          <w:rStyle w:val="Strong"/>
          <w:rFonts w:cstheme="minorHAnsi"/>
          <w:b w:val="0"/>
        </w:rPr>
      </w:pPr>
      <w:r w:rsidRPr="002200F1">
        <w:rPr>
          <w:rStyle w:val="Strong"/>
          <w:rFonts w:cstheme="minorHAnsi"/>
          <w:b w:val="0"/>
        </w:rPr>
        <w:t xml:space="preserve">By the end of this course, </w:t>
      </w:r>
      <w:r w:rsidR="00B622BC">
        <w:rPr>
          <w:rStyle w:val="Strong"/>
          <w:rFonts w:cstheme="minorHAnsi"/>
          <w:b w:val="0"/>
        </w:rPr>
        <w:t>students</w:t>
      </w:r>
      <w:r w:rsidRPr="002200F1">
        <w:rPr>
          <w:rStyle w:val="Strong"/>
          <w:rFonts w:cstheme="minorHAnsi"/>
          <w:b w:val="0"/>
        </w:rPr>
        <w:t xml:space="preserve"> will be able to:</w:t>
      </w:r>
    </w:p>
    <w:p w14:paraId="03859672" w14:textId="77777777" w:rsidR="009B1EEC" w:rsidRPr="002200F1" w:rsidRDefault="009B1EEC" w:rsidP="009B1EEC">
      <w:pPr>
        <w:widowControl w:val="0"/>
        <w:numPr>
          <w:ilvl w:val="0"/>
          <w:numId w:val="2"/>
        </w:numPr>
        <w:spacing w:before="100" w:after="0" w:line="240" w:lineRule="auto"/>
        <w:ind w:hanging="359"/>
        <w:contextualSpacing/>
        <w:rPr>
          <w:rStyle w:val="Strong"/>
          <w:rFonts w:cstheme="minorHAnsi"/>
          <w:b w:val="0"/>
        </w:rPr>
      </w:pPr>
      <w:r w:rsidRPr="002200F1">
        <w:rPr>
          <w:rStyle w:val="Strong"/>
          <w:rFonts w:cstheme="minorHAnsi"/>
          <w:b w:val="0"/>
        </w:rPr>
        <w:t>Identify and explain theoretical principles and practical approaches to survey research and survey methodology.</w:t>
      </w:r>
    </w:p>
    <w:p w14:paraId="36E948B0" w14:textId="77777777" w:rsidR="009B1EEC" w:rsidRPr="002200F1" w:rsidRDefault="009B1EEC" w:rsidP="009B1EEC">
      <w:pPr>
        <w:widowControl w:val="0"/>
        <w:numPr>
          <w:ilvl w:val="0"/>
          <w:numId w:val="2"/>
        </w:numPr>
        <w:spacing w:after="0" w:line="240" w:lineRule="auto"/>
        <w:ind w:hanging="359"/>
        <w:contextualSpacing/>
        <w:rPr>
          <w:rStyle w:val="Strong"/>
          <w:rFonts w:cstheme="minorHAnsi"/>
          <w:b w:val="0"/>
        </w:rPr>
      </w:pPr>
      <w:r w:rsidRPr="002200F1">
        <w:rPr>
          <w:rStyle w:val="Strong"/>
          <w:rFonts w:cstheme="minorHAnsi"/>
          <w:b w:val="0"/>
        </w:rPr>
        <w:t xml:space="preserve">Conduct survey </w:t>
      </w:r>
      <w:proofErr w:type="gramStart"/>
      <w:r w:rsidRPr="002200F1">
        <w:rPr>
          <w:rStyle w:val="Strong"/>
          <w:rFonts w:cstheme="minorHAnsi"/>
          <w:b w:val="0"/>
        </w:rPr>
        <w:t>research</w:t>
      </w:r>
      <w:proofErr w:type="gramEnd"/>
    </w:p>
    <w:p w14:paraId="2E966766" w14:textId="601AC5E1" w:rsidR="009B1EEC" w:rsidRPr="002200F1" w:rsidRDefault="009B1EEC" w:rsidP="009B1EEC">
      <w:pPr>
        <w:widowControl w:val="0"/>
        <w:numPr>
          <w:ilvl w:val="0"/>
          <w:numId w:val="2"/>
        </w:numPr>
        <w:spacing w:after="0" w:line="240" w:lineRule="auto"/>
        <w:ind w:hanging="359"/>
        <w:contextualSpacing/>
        <w:rPr>
          <w:rStyle w:val="Strong"/>
          <w:rFonts w:cstheme="minorHAnsi"/>
          <w:b w:val="0"/>
        </w:rPr>
      </w:pPr>
      <w:r w:rsidRPr="002200F1">
        <w:rPr>
          <w:rStyle w:val="Strong"/>
          <w:rFonts w:cstheme="minorHAnsi"/>
          <w:b w:val="0"/>
        </w:rPr>
        <w:t xml:space="preserve">Design surveys to measure </w:t>
      </w:r>
      <w:proofErr w:type="gramStart"/>
      <w:r w:rsidR="00B622BC">
        <w:rPr>
          <w:rStyle w:val="Strong"/>
          <w:rFonts w:cstheme="minorHAnsi"/>
          <w:b w:val="0"/>
        </w:rPr>
        <w:t>constructs</w:t>
      </w:r>
      <w:proofErr w:type="gramEnd"/>
    </w:p>
    <w:p w14:paraId="5B097744" w14:textId="77777777" w:rsidR="009B1EEC" w:rsidRPr="002200F1" w:rsidRDefault="009B1EEC" w:rsidP="009B1EEC">
      <w:pPr>
        <w:widowControl w:val="0"/>
        <w:numPr>
          <w:ilvl w:val="0"/>
          <w:numId w:val="2"/>
        </w:numPr>
        <w:spacing w:after="0" w:line="240" w:lineRule="auto"/>
        <w:ind w:hanging="359"/>
        <w:contextualSpacing/>
        <w:rPr>
          <w:rStyle w:val="Strong"/>
          <w:rFonts w:cstheme="minorHAnsi"/>
          <w:b w:val="0"/>
        </w:rPr>
      </w:pPr>
      <w:r w:rsidRPr="002200F1">
        <w:rPr>
          <w:rStyle w:val="Strong"/>
          <w:rFonts w:cstheme="minorHAnsi"/>
          <w:b w:val="0"/>
        </w:rPr>
        <w:t xml:space="preserve">Develop and evaluate samples taken from </w:t>
      </w:r>
      <w:proofErr w:type="gramStart"/>
      <w:r w:rsidRPr="002200F1">
        <w:rPr>
          <w:rStyle w:val="Strong"/>
          <w:rFonts w:cstheme="minorHAnsi"/>
          <w:b w:val="0"/>
        </w:rPr>
        <w:t>populations</w:t>
      </w:r>
      <w:proofErr w:type="gramEnd"/>
    </w:p>
    <w:p w14:paraId="153142EC" w14:textId="77777777" w:rsidR="009B1EEC" w:rsidRPr="002200F1" w:rsidRDefault="009B1EEC" w:rsidP="009B1EEC">
      <w:pPr>
        <w:widowControl w:val="0"/>
        <w:numPr>
          <w:ilvl w:val="0"/>
          <w:numId w:val="2"/>
        </w:numPr>
        <w:spacing w:after="0" w:line="240" w:lineRule="auto"/>
        <w:ind w:hanging="359"/>
        <w:contextualSpacing/>
        <w:rPr>
          <w:rStyle w:val="Strong"/>
          <w:rFonts w:cstheme="minorHAnsi"/>
          <w:b w:val="0"/>
        </w:rPr>
      </w:pPr>
      <w:r w:rsidRPr="002200F1">
        <w:rPr>
          <w:rStyle w:val="Strong"/>
          <w:rFonts w:cstheme="minorHAnsi"/>
          <w:b w:val="0"/>
        </w:rPr>
        <w:t xml:space="preserve">Measure and evaluate survey reliability and </w:t>
      </w:r>
      <w:proofErr w:type="gramStart"/>
      <w:r w:rsidRPr="002200F1">
        <w:rPr>
          <w:rStyle w:val="Strong"/>
          <w:rFonts w:cstheme="minorHAnsi"/>
          <w:b w:val="0"/>
        </w:rPr>
        <w:t>validity</w:t>
      </w:r>
      <w:proofErr w:type="gramEnd"/>
    </w:p>
    <w:p w14:paraId="1DE11BB2" w14:textId="372D0B1E" w:rsidR="009B1EEC" w:rsidRPr="002200F1" w:rsidRDefault="009B1EEC" w:rsidP="009B1EEC">
      <w:pPr>
        <w:widowControl w:val="0"/>
        <w:numPr>
          <w:ilvl w:val="0"/>
          <w:numId w:val="2"/>
        </w:numPr>
        <w:spacing w:after="0" w:line="240" w:lineRule="auto"/>
        <w:ind w:hanging="359"/>
        <w:contextualSpacing/>
        <w:rPr>
          <w:rStyle w:val="Strong"/>
          <w:rFonts w:cstheme="minorHAnsi"/>
          <w:b w:val="0"/>
        </w:rPr>
      </w:pPr>
      <w:r w:rsidRPr="002200F1">
        <w:rPr>
          <w:rStyle w:val="Strong"/>
          <w:rFonts w:cstheme="minorHAnsi"/>
          <w:b w:val="0"/>
        </w:rPr>
        <w:t>Administer surveys</w:t>
      </w:r>
      <w:r w:rsidR="00B622BC">
        <w:rPr>
          <w:rStyle w:val="Strong"/>
          <w:rFonts w:cstheme="minorHAnsi"/>
          <w:b w:val="0"/>
        </w:rPr>
        <w:t xml:space="preserve"> and conduct </w:t>
      </w:r>
      <w:proofErr w:type="gramStart"/>
      <w:r w:rsidR="00B622BC">
        <w:rPr>
          <w:rStyle w:val="Strong"/>
          <w:rFonts w:cstheme="minorHAnsi"/>
          <w:b w:val="0"/>
        </w:rPr>
        <w:t>interviews</w:t>
      </w:r>
      <w:proofErr w:type="gramEnd"/>
    </w:p>
    <w:p w14:paraId="5FF04BD6" w14:textId="77777777" w:rsidR="009B1EEC" w:rsidRPr="002200F1" w:rsidRDefault="009B1EEC" w:rsidP="009B1EEC">
      <w:pPr>
        <w:widowControl w:val="0"/>
        <w:numPr>
          <w:ilvl w:val="0"/>
          <w:numId w:val="2"/>
        </w:numPr>
        <w:spacing w:after="0" w:line="240" w:lineRule="auto"/>
        <w:ind w:hanging="359"/>
        <w:contextualSpacing/>
        <w:rPr>
          <w:rStyle w:val="Strong"/>
          <w:rFonts w:cstheme="minorHAnsi"/>
          <w:b w:val="0"/>
        </w:rPr>
      </w:pPr>
      <w:r w:rsidRPr="002200F1">
        <w:rPr>
          <w:rStyle w:val="Strong"/>
          <w:rFonts w:cstheme="minorHAnsi"/>
          <w:b w:val="0"/>
        </w:rPr>
        <w:t xml:space="preserve">Reduce error in survey results and </w:t>
      </w:r>
      <w:proofErr w:type="gramStart"/>
      <w:r w:rsidRPr="002200F1">
        <w:rPr>
          <w:rStyle w:val="Strong"/>
          <w:rFonts w:cstheme="minorHAnsi"/>
          <w:b w:val="0"/>
        </w:rPr>
        <w:t>inferences</w:t>
      </w:r>
      <w:proofErr w:type="gramEnd"/>
    </w:p>
    <w:p w14:paraId="209A3838" w14:textId="77777777" w:rsidR="009B1EEC" w:rsidRPr="002200F1" w:rsidRDefault="009B1EEC" w:rsidP="009B1EEC">
      <w:pPr>
        <w:widowControl w:val="0"/>
        <w:numPr>
          <w:ilvl w:val="0"/>
          <w:numId w:val="2"/>
        </w:numPr>
        <w:spacing w:after="0" w:line="240" w:lineRule="auto"/>
        <w:ind w:hanging="359"/>
        <w:contextualSpacing/>
        <w:rPr>
          <w:rStyle w:val="Strong"/>
          <w:rFonts w:cstheme="minorHAnsi"/>
          <w:b w:val="0"/>
        </w:rPr>
      </w:pPr>
      <w:r w:rsidRPr="002200F1">
        <w:rPr>
          <w:rStyle w:val="Strong"/>
          <w:rFonts w:cstheme="minorHAnsi"/>
          <w:b w:val="0"/>
        </w:rPr>
        <w:t xml:space="preserve">Conduct post data collection data </w:t>
      </w:r>
      <w:proofErr w:type="gramStart"/>
      <w:r w:rsidRPr="002200F1">
        <w:rPr>
          <w:rStyle w:val="Strong"/>
          <w:rFonts w:cstheme="minorHAnsi"/>
          <w:b w:val="0"/>
        </w:rPr>
        <w:t>processing</w:t>
      </w:r>
      <w:proofErr w:type="gramEnd"/>
    </w:p>
    <w:p w14:paraId="576B9043" w14:textId="77777777" w:rsidR="009B1EEC" w:rsidRPr="002200F1" w:rsidRDefault="009B1EEC" w:rsidP="009B1EEC">
      <w:pPr>
        <w:widowControl w:val="0"/>
        <w:numPr>
          <w:ilvl w:val="0"/>
          <w:numId w:val="2"/>
        </w:numPr>
        <w:spacing w:after="0" w:line="240" w:lineRule="auto"/>
        <w:ind w:hanging="359"/>
        <w:contextualSpacing/>
        <w:rPr>
          <w:rStyle w:val="Strong"/>
          <w:rFonts w:cstheme="minorHAnsi"/>
          <w:b w:val="0"/>
        </w:rPr>
      </w:pPr>
      <w:r w:rsidRPr="002200F1">
        <w:rPr>
          <w:rStyle w:val="Strong"/>
          <w:rFonts w:cstheme="minorHAnsi"/>
          <w:b w:val="0"/>
        </w:rPr>
        <w:t xml:space="preserve">Analyze and evaluate the quality of survey </w:t>
      </w:r>
      <w:proofErr w:type="gramStart"/>
      <w:r w:rsidRPr="002200F1">
        <w:rPr>
          <w:rStyle w:val="Strong"/>
          <w:rFonts w:cstheme="minorHAnsi"/>
          <w:b w:val="0"/>
        </w:rPr>
        <w:t>results</w:t>
      </w:r>
      <w:proofErr w:type="gramEnd"/>
    </w:p>
    <w:p w14:paraId="548A44F6" w14:textId="4ABEB80E" w:rsidR="009B1EEC" w:rsidRPr="002200F1" w:rsidRDefault="009B1EEC" w:rsidP="009B1EEC">
      <w:pPr>
        <w:widowControl w:val="0"/>
        <w:numPr>
          <w:ilvl w:val="0"/>
          <w:numId w:val="2"/>
        </w:numPr>
        <w:spacing w:after="0" w:line="240" w:lineRule="auto"/>
        <w:ind w:hanging="359"/>
        <w:contextualSpacing/>
        <w:rPr>
          <w:rStyle w:val="Strong"/>
          <w:rFonts w:cstheme="minorHAnsi"/>
          <w:b w:val="0"/>
        </w:rPr>
      </w:pPr>
      <w:r w:rsidRPr="002200F1">
        <w:rPr>
          <w:rStyle w:val="Strong"/>
          <w:rFonts w:cstheme="minorHAnsi"/>
          <w:b w:val="0"/>
        </w:rPr>
        <w:t xml:space="preserve">Summarize and discuss </w:t>
      </w:r>
      <w:r w:rsidR="00B622BC">
        <w:rPr>
          <w:rStyle w:val="Strong"/>
          <w:rFonts w:cstheme="minorHAnsi"/>
          <w:b w:val="0"/>
        </w:rPr>
        <w:t xml:space="preserve">survey research findings </w:t>
      </w:r>
      <w:r w:rsidRPr="002200F1">
        <w:rPr>
          <w:rStyle w:val="Strong"/>
          <w:rFonts w:cstheme="minorHAnsi"/>
          <w:b w:val="0"/>
        </w:rPr>
        <w:t xml:space="preserve">in </w:t>
      </w:r>
      <w:proofErr w:type="gramStart"/>
      <w:r w:rsidRPr="002200F1">
        <w:rPr>
          <w:rStyle w:val="Strong"/>
          <w:rFonts w:cstheme="minorHAnsi"/>
          <w:b w:val="0"/>
        </w:rPr>
        <w:t>writing</w:t>
      </w:r>
      <w:proofErr w:type="gramEnd"/>
      <w:r w:rsidRPr="002200F1">
        <w:rPr>
          <w:rStyle w:val="Strong"/>
          <w:rFonts w:cstheme="minorHAnsi"/>
          <w:b w:val="0"/>
        </w:rPr>
        <w:t xml:space="preserve"> </w:t>
      </w:r>
    </w:p>
    <w:p w14:paraId="57847D6A" w14:textId="77777777" w:rsidR="009B1EEC" w:rsidRPr="002200F1" w:rsidRDefault="009B1EEC" w:rsidP="009B1EEC">
      <w:pPr>
        <w:spacing w:after="0" w:line="240" w:lineRule="auto"/>
        <w:rPr>
          <w:rFonts w:eastAsia="Arial" w:cstheme="minorHAnsi"/>
          <w:bCs/>
        </w:rPr>
      </w:pPr>
    </w:p>
    <w:p w14:paraId="02545DEC" w14:textId="221AB5FA" w:rsidR="005F3FDE" w:rsidRPr="00B622BC" w:rsidRDefault="005F3FDE" w:rsidP="005F3FDE">
      <w:pPr>
        <w:pStyle w:val="ListParagraph"/>
        <w:numPr>
          <w:ilvl w:val="0"/>
          <w:numId w:val="1"/>
        </w:numPr>
        <w:spacing w:after="0" w:line="240" w:lineRule="auto"/>
        <w:rPr>
          <w:rFonts w:cstheme="minorHAnsi"/>
          <w:b/>
        </w:rPr>
      </w:pPr>
      <w:r w:rsidRPr="002200F1">
        <w:rPr>
          <w:rFonts w:cstheme="minorHAnsi"/>
          <w:b/>
        </w:rPr>
        <w:t>Course Materials</w:t>
      </w:r>
    </w:p>
    <w:p w14:paraId="79A3DCE8" w14:textId="77777777" w:rsidR="005F3FDE" w:rsidRPr="002200F1" w:rsidRDefault="005F3FDE" w:rsidP="005F3FDE">
      <w:pPr>
        <w:pStyle w:val="Heading3"/>
        <w:jc w:val="left"/>
        <w:rPr>
          <w:rFonts w:asciiTheme="minorHAnsi" w:hAnsiTheme="minorHAnsi" w:cstheme="minorHAnsi"/>
          <w:sz w:val="22"/>
          <w:szCs w:val="22"/>
        </w:rPr>
      </w:pPr>
      <w:r w:rsidRPr="002200F1">
        <w:rPr>
          <w:rFonts w:asciiTheme="minorHAnsi" w:hAnsiTheme="minorHAnsi" w:cstheme="minorHAnsi"/>
          <w:sz w:val="22"/>
          <w:szCs w:val="22"/>
        </w:rPr>
        <w:t>Textbook</w:t>
      </w:r>
    </w:p>
    <w:p w14:paraId="1E5E96A3" w14:textId="77777777" w:rsidR="005F3FDE" w:rsidRPr="002200F1" w:rsidRDefault="005F3FDE" w:rsidP="002200F1">
      <w:pPr>
        <w:pStyle w:val="ListParagraph"/>
        <w:numPr>
          <w:ilvl w:val="0"/>
          <w:numId w:val="31"/>
        </w:numPr>
        <w:spacing w:after="0" w:line="240" w:lineRule="auto"/>
        <w:rPr>
          <w:rFonts w:cstheme="minorHAnsi"/>
        </w:rPr>
      </w:pPr>
      <w:r w:rsidRPr="002200F1">
        <w:rPr>
          <w:rFonts w:cstheme="minorHAnsi"/>
        </w:rPr>
        <w:t xml:space="preserve">Robert M. Groves, et al. July 2009. </w:t>
      </w:r>
      <w:r w:rsidRPr="00D2018F">
        <w:rPr>
          <w:rFonts w:cstheme="minorHAnsi"/>
          <w:i/>
          <w:iCs/>
        </w:rPr>
        <w:t>Survey Methodology</w:t>
      </w:r>
      <w:r w:rsidRPr="002200F1">
        <w:rPr>
          <w:rFonts w:cstheme="minorHAnsi"/>
        </w:rPr>
        <w:t>, 2</w:t>
      </w:r>
      <w:r w:rsidRPr="002200F1">
        <w:rPr>
          <w:rFonts w:cstheme="minorHAnsi"/>
          <w:vertAlign w:val="superscript"/>
        </w:rPr>
        <w:t>nd</w:t>
      </w:r>
      <w:r w:rsidRPr="002200F1">
        <w:rPr>
          <w:rFonts w:cstheme="minorHAnsi"/>
        </w:rPr>
        <w:t xml:space="preserve"> Edition.</w:t>
      </w:r>
    </w:p>
    <w:p w14:paraId="158D4E20" w14:textId="1FF2F315" w:rsidR="005F3FDE" w:rsidRPr="002200F1" w:rsidRDefault="005F3FDE" w:rsidP="00DB32A5">
      <w:pPr>
        <w:pStyle w:val="ListParagraph"/>
        <w:spacing w:after="0" w:line="240" w:lineRule="auto"/>
        <w:rPr>
          <w:rFonts w:cstheme="minorHAnsi"/>
        </w:rPr>
      </w:pPr>
      <w:r w:rsidRPr="002200F1">
        <w:rPr>
          <w:rFonts w:cstheme="minorHAnsi"/>
        </w:rPr>
        <w:t xml:space="preserve">ISBN # 978-0-470-46546-2 </w:t>
      </w:r>
    </w:p>
    <w:p w14:paraId="3D5D5225" w14:textId="77777777" w:rsidR="00113866" w:rsidRPr="00113866" w:rsidRDefault="005F3FDE" w:rsidP="00614654">
      <w:pPr>
        <w:pStyle w:val="ListParagraph"/>
        <w:numPr>
          <w:ilvl w:val="0"/>
          <w:numId w:val="31"/>
        </w:numPr>
        <w:spacing w:after="0" w:line="240" w:lineRule="auto"/>
        <w:rPr>
          <w:rFonts w:cstheme="minorHAnsi"/>
        </w:rPr>
      </w:pPr>
      <w:r w:rsidRPr="00113866">
        <w:rPr>
          <w:rFonts w:cstheme="minorHAnsi"/>
        </w:rPr>
        <w:t xml:space="preserve">A </w:t>
      </w:r>
      <w:r w:rsidR="002200F1" w:rsidRPr="00113866">
        <w:rPr>
          <w:rFonts w:cstheme="minorHAnsi"/>
        </w:rPr>
        <w:t xml:space="preserve">good </w:t>
      </w:r>
      <w:r w:rsidRPr="00113866">
        <w:rPr>
          <w:rFonts w:cstheme="minorHAnsi"/>
        </w:rPr>
        <w:t>statistics textbook</w:t>
      </w:r>
      <w:r w:rsidR="002200F1" w:rsidRPr="00113866">
        <w:rPr>
          <w:rFonts w:cstheme="minorHAnsi"/>
        </w:rPr>
        <w:t>.  Recommendations:</w:t>
      </w:r>
      <w:r w:rsidRPr="00113866">
        <w:rPr>
          <w:rFonts w:cstheme="minorHAnsi"/>
        </w:rPr>
        <w:t xml:space="preserve"> Pollock’s </w:t>
      </w:r>
      <w:r w:rsidRPr="00113866">
        <w:rPr>
          <w:rFonts w:cstheme="minorHAnsi"/>
          <w:i/>
        </w:rPr>
        <w:t>The Essentials of Political Analysis</w:t>
      </w:r>
      <w:r w:rsidR="00113866" w:rsidRPr="00113866">
        <w:rPr>
          <w:rFonts w:cstheme="minorHAnsi"/>
        </w:rPr>
        <w:t xml:space="preserve">, </w:t>
      </w:r>
      <w:r w:rsidRPr="00113866">
        <w:rPr>
          <w:rFonts w:cstheme="minorHAnsi"/>
        </w:rPr>
        <w:t xml:space="preserve">Imai’s </w:t>
      </w:r>
      <w:r w:rsidRPr="00113866">
        <w:rPr>
          <w:rFonts w:cstheme="minorHAnsi"/>
          <w:i/>
          <w:iCs/>
        </w:rPr>
        <w:t>Q</w:t>
      </w:r>
      <w:r w:rsidR="00113866" w:rsidRPr="00113866">
        <w:rPr>
          <w:rFonts w:cstheme="minorHAnsi"/>
          <w:i/>
          <w:iCs/>
        </w:rPr>
        <w:t>uantitative Social Science</w:t>
      </w:r>
      <w:r w:rsidRPr="00113866">
        <w:rPr>
          <w:rFonts w:cstheme="minorHAnsi"/>
        </w:rPr>
        <w:t xml:space="preserve">, or </w:t>
      </w:r>
      <w:r w:rsidR="00113866">
        <w:rPr>
          <w:rFonts w:cstheme="minorHAnsi"/>
        </w:rPr>
        <w:t xml:space="preserve">Stock and Watson’s </w:t>
      </w:r>
      <w:r w:rsidRPr="00113866">
        <w:rPr>
          <w:rFonts w:cstheme="minorHAnsi"/>
          <w:i/>
          <w:iCs/>
        </w:rPr>
        <w:t>Introduction to Econometrics</w:t>
      </w:r>
      <w:r w:rsidR="00113866">
        <w:rPr>
          <w:rFonts w:cstheme="minorHAnsi"/>
          <w:i/>
          <w:iCs/>
        </w:rPr>
        <w:t>.</w:t>
      </w:r>
    </w:p>
    <w:p w14:paraId="7B328814" w14:textId="5C3376B1" w:rsidR="005F3FDE" w:rsidRPr="00113866" w:rsidRDefault="005F3FDE" w:rsidP="00113866">
      <w:pPr>
        <w:pStyle w:val="ListParagraph"/>
        <w:spacing w:after="0" w:line="240" w:lineRule="auto"/>
        <w:rPr>
          <w:rFonts w:cstheme="minorHAnsi"/>
        </w:rPr>
      </w:pPr>
      <w:r w:rsidRPr="00113866">
        <w:rPr>
          <w:rFonts w:cstheme="minorHAnsi"/>
        </w:rPr>
        <w:t xml:space="preserve"> </w:t>
      </w:r>
    </w:p>
    <w:p w14:paraId="5C9B5ABB" w14:textId="77777777" w:rsidR="005F3FDE" w:rsidRPr="002200F1" w:rsidRDefault="005F3FDE" w:rsidP="005F3FDE">
      <w:pPr>
        <w:spacing w:after="0" w:line="240" w:lineRule="auto"/>
        <w:rPr>
          <w:rFonts w:cstheme="minorHAnsi"/>
        </w:rPr>
      </w:pPr>
      <w:r w:rsidRPr="002200F1">
        <w:rPr>
          <w:rFonts w:cstheme="minorHAnsi"/>
        </w:rPr>
        <w:t xml:space="preserve">The </w:t>
      </w:r>
      <w:r w:rsidR="002200F1">
        <w:rPr>
          <w:rFonts w:cstheme="minorHAnsi"/>
        </w:rPr>
        <w:t xml:space="preserve">required </w:t>
      </w:r>
      <w:r w:rsidRPr="002200F1">
        <w:rPr>
          <w:rFonts w:cstheme="minorHAnsi"/>
        </w:rPr>
        <w:t>text can be purchased through the Johns Hopkins bookstore or through an online vendor (</w:t>
      </w:r>
      <w:proofErr w:type="gramStart"/>
      <w:r w:rsidRPr="002200F1">
        <w:rPr>
          <w:rFonts w:cstheme="minorHAnsi"/>
        </w:rPr>
        <w:t>e.g.</w:t>
      </w:r>
      <w:proofErr w:type="gramEnd"/>
      <w:r w:rsidRPr="002200F1">
        <w:rPr>
          <w:rFonts w:cstheme="minorHAnsi"/>
        </w:rPr>
        <w:t xml:space="preserve"> Amazon).</w:t>
      </w:r>
    </w:p>
    <w:p w14:paraId="4EF48E53" w14:textId="77777777" w:rsidR="005F3FDE" w:rsidRPr="002200F1" w:rsidRDefault="005F3FDE" w:rsidP="005F3FDE">
      <w:pPr>
        <w:spacing w:after="0" w:line="240" w:lineRule="auto"/>
        <w:rPr>
          <w:rFonts w:cstheme="minorHAnsi"/>
        </w:rPr>
      </w:pPr>
    </w:p>
    <w:p w14:paraId="0E1BB059" w14:textId="77777777" w:rsidR="00DB32A5" w:rsidRDefault="00DB32A5" w:rsidP="005F3FDE">
      <w:pPr>
        <w:pStyle w:val="Heading3"/>
        <w:jc w:val="left"/>
        <w:rPr>
          <w:rFonts w:asciiTheme="minorHAnsi" w:hAnsiTheme="minorHAnsi" w:cstheme="minorHAnsi"/>
          <w:sz w:val="22"/>
          <w:szCs w:val="22"/>
        </w:rPr>
      </w:pPr>
    </w:p>
    <w:p w14:paraId="28814AE5" w14:textId="77777777" w:rsidR="00DB32A5" w:rsidRDefault="00DB32A5" w:rsidP="005F3FDE">
      <w:pPr>
        <w:pStyle w:val="Heading3"/>
        <w:jc w:val="left"/>
        <w:rPr>
          <w:rFonts w:asciiTheme="minorHAnsi" w:hAnsiTheme="minorHAnsi" w:cstheme="minorHAnsi"/>
          <w:sz w:val="22"/>
          <w:szCs w:val="22"/>
        </w:rPr>
      </w:pPr>
    </w:p>
    <w:p w14:paraId="1704F08E" w14:textId="57490CEA" w:rsidR="005F3FDE" w:rsidRPr="002200F1" w:rsidRDefault="005F3FDE" w:rsidP="005F3FDE">
      <w:pPr>
        <w:pStyle w:val="Heading3"/>
        <w:jc w:val="left"/>
        <w:rPr>
          <w:rFonts w:asciiTheme="minorHAnsi" w:hAnsiTheme="minorHAnsi" w:cstheme="minorHAnsi"/>
          <w:sz w:val="22"/>
          <w:szCs w:val="22"/>
        </w:rPr>
      </w:pPr>
      <w:r w:rsidRPr="002200F1">
        <w:rPr>
          <w:rFonts w:asciiTheme="minorHAnsi" w:hAnsiTheme="minorHAnsi" w:cstheme="minorHAnsi"/>
          <w:sz w:val="22"/>
          <w:szCs w:val="22"/>
        </w:rPr>
        <w:lastRenderedPageBreak/>
        <w:t>Other Readings</w:t>
      </w:r>
    </w:p>
    <w:p w14:paraId="338D285E" w14:textId="77777777" w:rsidR="005F3FDE" w:rsidRPr="002200F1" w:rsidRDefault="005F3FDE" w:rsidP="005F3FDE">
      <w:pPr>
        <w:spacing w:after="0" w:line="240" w:lineRule="auto"/>
        <w:rPr>
          <w:rFonts w:cstheme="minorHAnsi"/>
        </w:rPr>
      </w:pPr>
      <w:r w:rsidRPr="002200F1">
        <w:rPr>
          <w:rFonts w:cstheme="minorHAnsi"/>
        </w:rPr>
        <w:t>The other required readings are available via E-Reserves on the course website.  In some cases, readings can be accessed directly using the links provided in each lesson.</w:t>
      </w:r>
    </w:p>
    <w:p w14:paraId="49525B24" w14:textId="77777777" w:rsidR="005F3FDE" w:rsidRPr="002200F1" w:rsidRDefault="005F3FDE" w:rsidP="005F3FDE">
      <w:pPr>
        <w:spacing w:after="0" w:line="240" w:lineRule="auto"/>
        <w:rPr>
          <w:rFonts w:cstheme="minorHAnsi"/>
        </w:rPr>
      </w:pPr>
    </w:p>
    <w:p w14:paraId="777F485F" w14:textId="77777777" w:rsidR="005F3FDE" w:rsidRPr="002200F1" w:rsidRDefault="005F3FDE" w:rsidP="005F3FDE">
      <w:pPr>
        <w:pStyle w:val="ListParagraph"/>
        <w:numPr>
          <w:ilvl w:val="0"/>
          <w:numId w:val="1"/>
        </w:numPr>
        <w:spacing w:after="0" w:line="240" w:lineRule="auto"/>
        <w:rPr>
          <w:rFonts w:cstheme="minorHAnsi"/>
          <w:b/>
        </w:rPr>
      </w:pPr>
      <w:r w:rsidRPr="002200F1">
        <w:rPr>
          <w:rFonts w:cstheme="minorHAnsi"/>
          <w:b/>
        </w:rPr>
        <w:t>About the Course</w:t>
      </w:r>
    </w:p>
    <w:p w14:paraId="69084B9C" w14:textId="77777777" w:rsidR="005F3FDE" w:rsidRPr="002200F1" w:rsidRDefault="005F3FDE" w:rsidP="005F3FDE">
      <w:pPr>
        <w:spacing w:after="0" w:line="240" w:lineRule="auto"/>
        <w:rPr>
          <w:rFonts w:cstheme="minorHAnsi"/>
          <w:b/>
        </w:rPr>
      </w:pPr>
    </w:p>
    <w:p w14:paraId="7E499D79" w14:textId="77777777" w:rsidR="005F3FDE" w:rsidRPr="002200F1" w:rsidRDefault="005F3FDE" w:rsidP="005F3FDE">
      <w:pPr>
        <w:pStyle w:val="Heading3"/>
        <w:jc w:val="left"/>
        <w:rPr>
          <w:rFonts w:asciiTheme="minorHAnsi" w:hAnsiTheme="minorHAnsi" w:cstheme="minorHAnsi"/>
          <w:sz w:val="22"/>
          <w:szCs w:val="22"/>
        </w:rPr>
      </w:pPr>
      <w:r w:rsidRPr="002200F1">
        <w:rPr>
          <w:rFonts w:asciiTheme="minorHAnsi" w:hAnsiTheme="minorHAnsi" w:cstheme="minorHAnsi"/>
          <w:sz w:val="22"/>
          <w:szCs w:val="22"/>
        </w:rPr>
        <w:t>Course Topics</w:t>
      </w:r>
    </w:p>
    <w:tbl>
      <w:tblPr>
        <w:tblStyle w:val="TableGrid"/>
        <w:tblW w:w="0" w:type="auto"/>
        <w:jc w:val="center"/>
        <w:tblInd w:w="0" w:type="dxa"/>
        <w:tblLook w:val="04A0" w:firstRow="1" w:lastRow="0" w:firstColumn="1" w:lastColumn="0" w:noHBand="0" w:noVBand="1"/>
      </w:tblPr>
      <w:tblGrid>
        <w:gridCol w:w="1525"/>
        <w:gridCol w:w="7290"/>
      </w:tblGrid>
      <w:tr w:rsidR="005F3FDE" w:rsidRPr="002200F1" w14:paraId="2EA0143B" w14:textId="77777777" w:rsidTr="005F3FDE">
        <w:trPr>
          <w:trHeight w:hRule="exact" w:val="432"/>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692B2A2F" w14:textId="77777777" w:rsidR="005F3FDE" w:rsidRPr="002200F1" w:rsidRDefault="005F3FDE">
            <w:pPr>
              <w:spacing w:after="0" w:line="240" w:lineRule="auto"/>
              <w:rPr>
                <w:rFonts w:cstheme="minorHAnsi"/>
              </w:rPr>
            </w:pPr>
            <w:r w:rsidRPr="002200F1">
              <w:rPr>
                <w:rFonts w:cstheme="minorHAnsi"/>
              </w:rPr>
              <w:t>Week 1</w:t>
            </w:r>
          </w:p>
        </w:tc>
        <w:tc>
          <w:tcPr>
            <w:tcW w:w="7290" w:type="dxa"/>
            <w:tcBorders>
              <w:top w:val="single" w:sz="4" w:space="0" w:color="auto"/>
              <w:left w:val="single" w:sz="4" w:space="0" w:color="auto"/>
              <w:bottom w:val="single" w:sz="4" w:space="0" w:color="auto"/>
              <w:right w:val="single" w:sz="4" w:space="0" w:color="auto"/>
            </w:tcBorders>
            <w:vAlign w:val="center"/>
            <w:hideMark/>
          </w:tcPr>
          <w:p w14:paraId="37FE3766" w14:textId="77777777" w:rsidR="005F3FDE" w:rsidRPr="002200F1" w:rsidRDefault="005F3FDE">
            <w:pPr>
              <w:spacing w:after="0" w:line="240" w:lineRule="auto"/>
              <w:rPr>
                <w:rFonts w:cstheme="minorHAnsi"/>
              </w:rPr>
            </w:pPr>
            <w:r w:rsidRPr="002200F1">
              <w:rPr>
                <w:rFonts w:eastAsia="Arial" w:cstheme="minorHAnsi"/>
                <w:iCs/>
              </w:rPr>
              <w:t>Introduction: History of Survey Methodology and Examples</w:t>
            </w:r>
          </w:p>
        </w:tc>
      </w:tr>
      <w:tr w:rsidR="005F3FDE" w:rsidRPr="002200F1" w14:paraId="0CF34EEB" w14:textId="77777777" w:rsidTr="005F3FDE">
        <w:trPr>
          <w:trHeight w:hRule="exact" w:val="432"/>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4E34DC8C" w14:textId="77777777" w:rsidR="005F3FDE" w:rsidRPr="002200F1" w:rsidRDefault="005F3FDE">
            <w:pPr>
              <w:spacing w:after="0" w:line="240" w:lineRule="auto"/>
              <w:rPr>
                <w:rFonts w:cstheme="minorHAnsi"/>
              </w:rPr>
            </w:pPr>
            <w:r w:rsidRPr="002200F1">
              <w:rPr>
                <w:rFonts w:cstheme="minorHAnsi"/>
              </w:rPr>
              <w:t>Week 2</w:t>
            </w:r>
          </w:p>
        </w:tc>
        <w:tc>
          <w:tcPr>
            <w:tcW w:w="7290" w:type="dxa"/>
            <w:tcBorders>
              <w:top w:val="single" w:sz="4" w:space="0" w:color="auto"/>
              <w:left w:val="single" w:sz="4" w:space="0" w:color="auto"/>
              <w:bottom w:val="single" w:sz="4" w:space="0" w:color="auto"/>
              <w:right w:val="single" w:sz="4" w:space="0" w:color="auto"/>
            </w:tcBorders>
            <w:vAlign w:val="center"/>
            <w:hideMark/>
          </w:tcPr>
          <w:p w14:paraId="5CFDBAC7" w14:textId="1A66D9F0" w:rsidR="005F3FDE" w:rsidRPr="002200F1" w:rsidRDefault="005F3FDE">
            <w:pPr>
              <w:spacing w:after="0" w:line="240" w:lineRule="auto"/>
              <w:rPr>
                <w:rFonts w:cstheme="minorHAnsi"/>
              </w:rPr>
            </w:pPr>
            <w:r w:rsidRPr="002200F1">
              <w:rPr>
                <w:rFonts w:eastAsia="Arial" w:cstheme="minorHAnsi"/>
                <w:iCs/>
              </w:rPr>
              <w:t>Making Defendable Inferences</w:t>
            </w:r>
            <w:r w:rsidR="00113866">
              <w:rPr>
                <w:rFonts w:eastAsia="Arial" w:cstheme="minorHAnsi"/>
                <w:iCs/>
              </w:rPr>
              <w:t>;</w:t>
            </w:r>
            <w:r w:rsidRPr="002200F1">
              <w:rPr>
                <w:rFonts w:eastAsia="Arial" w:cstheme="minorHAnsi"/>
                <w:iCs/>
              </w:rPr>
              <w:t xml:space="preserve"> Defining and Avoiding Error</w:t>
            </w:r>
          </w:p>
        </w:tc>
      </w:tr>
      <w:tr w:rsidR="005F3FDE" w:rsidRPr="002200F1" w14:paraId="50442FC2" w14:textId="77777777" w:rsidTr="005F3FDE">
        <w:trPr>
          <w:trHeight w:hRule="exact" w:val="432"/>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6D27530D" w14:textId="77777777" w:rsidR="005F3FDE" w:rsidRPr="002200F1" w:rsidRDefault="005F3FDE">
            <w:pPr>
              <w:spacing w:after="0" w:line="240" w:lineRule="auto"/>
              <w:rPr>
                <w:rFonts w:cstheme="minorHAnsi"/>
              </w:rPr>
            </w:pPr>
            <w:r w:rsidRPr="002200F1">
              <w:rPr>
                <w:rFonts w:cstheme="minorHAnsi"/>
              </w:rPr>
              <w:t>Week 3</w:t>
            </w:r>
          </w:p>
        </w:tc>
        <w:tc>
          <w:tcPr>
            <w:tcW w:w="7290" w:type="dxa"/>
            <w:tcBorders>
              <w:top w:val="single" w:sz="4" w:space="0" w:color="auto"/>
              <w:left w:val="single" w:sz="4" w:space="0" w:color="auto"/>
              <w:bottom w:val="single" w:sz="4" w:space="0" w:color="auto"/>
              <w:right w:val="single" w:sz="4" w:space="0" w:color="auto"/>
            </w:tcBorders>
            <w:vAlign w:val="center"/>
            <w:hideMark/>
          </w:tcPr>
          <w:p w14:paraId="18AA1715" w14:textId="4063094E" w:rsidR="005F3FDE" w:rsidRPr="002200F1" w:rsidRDefault="00113866">
            <w:pPr>
              <w:spacing w:after="0" w:line="240" w:lineRule="auto"/>
              <w:rPr>
                <w:rFonts w:cstheme="minorHAnsi"/>
              </w:rPr>
            </w:pPr>
            <w:r w:rsidRPr="002200F1">
              <w:rPr>
                <w:rFonts w:eastAsia="Arial" w:cstheme="minorHAnsi"/>
                <w:iCs/>
              </w:rPr>
              <w:t>Writing Useful Survey Questions and Obtaining Suitable Answers</w:t>
            </w:r>
          </w:p>
        </w:tc>
      </w:tr>
      <w:tr w:rsidR="005F3FDE" w:rsidRPr="002200F1" w14:paraId="272E2C5E" w14:textId="77777777" w:rsidTr="005F3FDE">
        <w:trPr>
          <w:trHeight w:hRule="exact" w:val="432"/>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62E908FB" w14:textId="77777777" w:rsidR="005F3FDE" w:rsidRPr="002200F1" w:rsidRDefault="005F3FDE">
            <w:pPr>
              <w:spacing w:after="0" w:line="240" w:lineRule="auto"/>
              <w:rPr>
                <w:rFonts w:cstheme="minorHAnsi"/>
              </w:rPr>
            </w:pPr>
            <w:r w:rsidRPr="002200F1">
              <w:rPr>
                <w:rFonts w:cstheme="minorHAnsi"/>
              </w:rPr>
              <w:t>Week 4</w:t>
            </w:r>
          </w:p>
        </w:tc>
        <w:tc>
          <w:tcPr>
            <w:tcW w:w="7290" w:type="dxa"/>
            <w:tcBorders>
              <w:top w:val="single" w:sz="4" w:space="0" w:color="auto"/>
              <w:left w:val="single" w:sz="4" w:space="0" w:color="auto"/>
              <w:bottom w:val="single" w:sz="4" w:space="0" w:color="auto"/>
              <w:right w:val="single" w:sz="4" w:space="0" w:color="auto"/>
            </w:tcBorders>
            <w:vAlign w:val="center"/>
            <w:hideMark/>
          </w:tcPr>
          <w:p w14:paraId="210A676B" w14:textId="0CD19D49" w:rsidR="005F3FDE" w:rsidRPr="002200F1" w:rsidRDefault="00113866">
            <w:pPr>
              <w:spacing w:after="0" w:line="240" w:lineRule="auto"/>
              <w:rPr>
                <w:rFonts w:cstheme="minorHAnsi"/>
              </w:rPr>
            </w:pPr>
            <w:r w:rsidRPr="002200F1">
              <w:rPr>
                <w:rFonts w:eastAsia="Arial" w:cstheme="minorHAnsi"/>
                <w:iCs/>
              </w:rPr>
              <w:t xml:space="preserve">Evaluating Survey Questions </w:t>
            </w:r>
            <w:r>
              <w:rPr>
                <w:rFonts w:eastAsia="Arial" w:cstheme="minorHAnsi"/>
                <w:iCs/>
              </w:rPr>
              <w:t xml:space="preserve"> </w:t>
            </w:r>
          </w:p>
        </w:tc>
      </w:tr>
      <w:tr w:rsidR="005F3FDE" w:rsidRPr="002200F1" w14:paraId="202585ED" w14:textId="77777777" w:rsidTr="005F3FDE">
        <w:trPr>
          <w:trHeight w:hRule="exact" w:val="432"/>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3168EA57" w14:textId="77777777" w:rsidR="005F3FDE" w:rsidRPr="002200F1" w:rsidRDefault="005F3FDE">
            <w:pPr>
              <w:spacing w:after="0" w:line="240" w:lineRule="auto"/>
              <w:rPr>
                <w:rFonts w:cstheme="minorHAnsi"/>
              </w:rPr>
            </w:pPr>
            <w:r w:rsidRPr="002200F1">
              <w:rPr>
                <w:rFonts w:cstheme="minorHAnsi"/>
              </w:rPr>
              <w:t>Week 5</w:t>
            </w:r>
          </w:p>
        </w:tc>
        <w:tc>
          <w:tcPr>
            <w:tcW w:w="7290" w:type="dxa"/>
            <w:tcBorders>
              <w:top w:val="single" w:sz="4" w:space="0" w:color="auto"/>
              <w:left w:val="single" w:sz="4" w:space="0" w:color="auto"/>
              <w:bottom w:val="single" w:sz="4" w:space="0" w:color="auto"/>
              <w:right w:val="single" w:sz="4" w:space="0" w:color="auto"/>
            </w:tcBorders>
            <w:vAlign w:val="center"/>
            <w:hideMark/>
          </w:tcPr>
          <w:p w14:paraId="20F2DD6E" w14:textId="7F7D1AF7" w:rsidR="005F3FDE" w:rsidRPr="002200F1" w:rsidRDefault="00113866">
            <w:pPr>
              <w:spacing w:after="0" w:line="240" w:lineRule="auto"/>
              <w:rPr>
                <w:rFonts w:cstheme="minorHAnsi"/>
              </w:rPr>
            </w:pPr>
            <w:r w:rsidRPr="002200F1">
              <w:rPr>
                <w:rFonts w:eastAsia="Arial" w:cstheme="minorHAnsi"/>
                <w:iCs/>
              </w:rPr>
              <w:t xml:space="preserve">Populations, Samples and Coverage Error </w:t>
            </w:r>
            <w:r>
              <w:rPr>
                <w:rFonts w:eastAsia="Arial" w:cstheme="minorHAnsi"/>
                <w:iCs/>
              </w:rPr>
              <w:t xml:space="preserve"> </w:t>
            </w:r>
          </w:p>
        </w:tc>
      </w:tr>
      <w:tr w:rsidR="005F3FDE" w:rsidRPr="002200F1" w14:paraId="12F87A4A" w14:textId="77777777" w:rsidTr="005F3FDE">
        <w:trPr>
          <w:trHeight w:hRule="exact" w:val="432"/>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5A8F9B14" w14:textId="77777777" w:rsidR="005F3FDE" w:rsidRPr="002200F1" w:rsidRDefault="005F3FDE">
            <w:pPr>
              <w:spacing w:after="0" w:line="240" w:lineRule="auto"/>
              <w:rPr>
                <w:rFonts w:cstheme="minorHAnsi"/>
              </w:rPr>
            </w:pPr>
            <w:r w:rsidRPr="002200F1">
              <w:rPr>
                <w:rFonts w:cstheme="minorHAnsi"/>
              </w:rPr>
              <w:t>Week 6</w:t>
            </w:r>
          </w:p>
        </w:tc>
        <w:tc>
          <w:tcPr>
            <w:tcW w:w="7290" w:type="dxa"/>
            <w:tcBorders>
              <w:top w:val="single" w:sz="4" w:space="0" w:color="auto"/>
              <w:left w:val="single" w:sz="4" w:space="0" w:color="auto"/>
              <w:bottom w:val="single" w:sz="4" w:space="0" w:color="auto"/>
              <w:right w:val="single" w:sz="4" w:space="0" w:color="auto"/>
            </w:tcBorders>
            <w:vAlign w:val="center"/>
            <w:hideMark/>
          </w:tcPr>
          <w:p w14:paraId="523D4121" w14:textId="5C7AFD08" w:rsidR="005F3FDE" w:rsidRPr="002200F1" w:rsidRDefault="00113866">
            <w:pPr>
              <w:spacing w:after="0" w:line="240" w:lineRule="auto"/>
              <w:rPr>
                <w:rFonts w:eastAsia="Arial" w:cstheme="minorHAnsi"/>
                <w:iCs/>
              </w:rPr>
            </w:pPr>
            <w:r w:rsidRPr="002200F1">
              <w:rPr>
                <w:rFonts w:eastAsia="Arial" w:cstheme="minorHAnsi"/>
                <w:iCs/>
              </w:rPr>
              <w:t xml:space="preserve">Sample Design and Error </w:t>
            </w:r>
            <w:r>
              <w:rPr>
                <w:rFonts w:eastAsia="Arial" w:cstheme="minorHAnsi"/>
                <w:iCs/>
              </w:rPr>
              <w:t xml:space="preserve"> </w:t>
            </w:r>
          </w:p>
        </w:tc>
      </w:tr>
      <w:tr w:rsidR="005F3FDE" w:rsidRPr="002200F1" w14:paraId="1E1DE6FD" w14:textId="77777777" w:rsidTr="00113866">
        <w:trPr>
          <w:trHeight w:hRule="exact" w:val="432"/>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6178208E" w14:textId="77777777" w:rsidR="005F3FDE" w:rsidRPr="002200F1" w:rsidRDefault="005F3FDE">
            <w:pPr>
              <w:spacing w:after="0" w:line="240" w:lineRule="auto"/>
              <w:rPr>
                <w:rFonts w:cstheme="minorHAnsi"/>
              </w:rPr>
            </w:pPr>
            <w:r w:rsidRPr="002200F1">
              <w:rPr>
                <w:rFonts w:cstheme="minorHAnsi"/>
              </w:rPr>
              <w:t>Week 7</w:t>
            </w:r>
          </w:p>
        </w:tc>
        <w:tc>
          <w:tcPr>
            <w:tcW w:w="7290" w:type="dxa"/>
            <w:tcBorders>
              <w:top w:val="single" w:sz="4" w:space="0" w:color="auto"/>
              <w:left w:val="single" w:sz="4" w:space="0" w:color="auto"/>
              <w:bottom w:val="single" w:sz="4" w:space="0" w:color="auto"/>
              <w:right w:val="single" w:sz="4" w:space="0" w:color="auto"/>
            </w:tcBorders>
            <w:vAlign w:val="center"/>
          </w:tcPr>
          <w:p w14:paraId="5885BFDA" w14:textId="754A119E" w:rsidR="005F3FDE" w:rsidRPr="002200F1" w:rsidRDefault="00113866">
            <w:pPr>
              <w:spacing w:after="0" w:line="240" w:lineRule="auto"/>
              <w:rPr>
                <w:rFonts w:cstheme="minorHAnsi"/>
              </w:rPr>
            </w:pPr>
            <w:r w:rsidRPr="002200F1">
              <w:rPr>
                <w:rFonts w:eastAsia="Arial" w:cstheme="minorHAnsi"/>
                <w:iCs/>
              </w:rPr>
              <w:t>Non-Response in Surveys</w:t>
            </w:r>
          </w:p>
        </w:tc>
      </w:tr>
      <w:tr w:rsidR="00113866" w:rsidRPr="002200F1" w14:paraId="47486903" w14:textId="77777777" w:rsidTr="005F3FDE">
        <w:trPr>
          <w:trHeight w:hRule="exact" w:val="432"/>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7C3334C0" w14:textId="77777777" w:rsidR="00113866" w:rsidRPr="002200F1" w:rsidRDefault="00113866" w:rsidP="00113866">
            <w:pPr>
              <w:spacing w:after="0" w:line="240" w:lineRule="auto"/>
              <w:rPr>
                <w:rFonts w:cstheme="minorHAnsi"/>
              </w:rPr>
            </w:pPr>
            <w:r w:rsidRPr="002200F1">
              <w:rPr>
                <w:rFonts w:cstheme="minorHAnsi"/>
              </w:rPr>
              <w:t>Week 8</w:t>
            </w:r>
          </w:p>
        </w:tc>
        <w:tc>
          <w:tcPr>
            <w:tcW w:w="7290" w:type="dxa"/>
            <w:tcBorders>
              <w:top w:val="single" w:sz="4" w:space="0" w:color="auto"/>
              <w:left w:val="single" w:sz="4" w:space="0" w:color="auto"/>
              <w:bottom w:val="single" w:sz="4" w:space="0" w:color="auto"/>
              <w:right w:val="single" w:sz="4" w:space="0" w:color="auto"/>
            </w:tcBorders>
            <w:vAlign w:val="center"/>
            <w:hideMark/>
          </w:tcPr>
          <w:p w14:paraId="537B9678" w14:textId="04761285" w:rsidR="00113866" w:rsidRPr="002200F1" w:rsidRDefault="00113866" w:rsidP="00113866">
            <w:pPr>
              <w:spacing w:after="0" w:line="240" w:lineRule="auto"/>
              <w:rPr>
                <w:rFonts w:eastAsia="Arial" w:cstheme="minorHAnsi"/>
                <w:iCs/>
              </w:rPr>
            </w:pPr>
            <w:r w:rsidRPr="002200F1">
              <w:rPr>
                <w:rFonts w:cstheme="minorHAnsi"/>
              </w:rPr>
              <w:t>Ethics in Research</w:t>
            </w:r>
            <w:r w:rsidRPr="002200F1">
              <w:rPr>
                <w:rFonts w:eastAsia="Arial" w:cstheme="minorHAnsi"/>
                <w:iCs/>
              </w:rPr>
              <w:t xml:space="preserve"> </w:t>
            </w:r>
          </w:p>
        </w:tc>
      </w:tr>
      <w:tr w:rsidR="00113866" w:rsidRPr="002200F1" w14:paraId="6A1CCF2A" w14:textId="77777777" w:rsidTr="005F3FDE">
        <w:trPr>
          <w:trHeight w:hRule="exact" w:val="432"/>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3FF175C0" w14:textId="77777777" w:rsidR="00113866" w:rsidRPr="002200F1" w:rsidRDefault="00113866" w:rsidP="00113866">
            <w:pPr>
              <w:spacing w:after="0" w:line="240" w:lineRule="auto"/>
              <w:rPr>
                <w:rFonts w:cstheme="minorHAnsi"/>
              </w:rPr>
            </w:pPr>
            <w:r w:rsidRPr="002200F1">
              <w:rPr>
                <w:rFonts w:cstheme="minorHAnsi"/>
              </w:rPr>
              <w:t>Week 9</w:t>
            </w:r>
          </w:p>
        </w:tc>
        <w:tc>
          <w:tcPr>
            <w:tcW w:w="7290" w:type="dxa"/>
            <w:tcBorders>
              <w:top w:val="single" w:sz="4" w:space="0" w:color="auto"/>
              <w:left w:val="single" w:sz="4" w:space="0" w:color="auto"/>
              <w:bottom w:val="single" w:sz="4" w:space="0" w:color="auto"/>
              <w:right w:val="single" w:sz="4" w:space="0" w:color="auto"/>
            </w:tcBorders>
            <w:vAlign w:val="center"/>
            <w:hideMark/>
          </w:tcPr>
          <w:p w14:paraId="2D3F228A" w14:textId="40B127E5" w:rsidR="00113866" w:rsidRPr="002200F1" w:rsidRDefault="00113866" w:rsidP="00113866">
            <w:pPr>
              <w:spacing w:after="0" w:line="240" w:lineRule="auto"/>
              <w:rPr>
                <w:rFonts w:cstheme="minorHAnsi"/>
              </w:rPr>
            </w:pPr>
            <w:r w:rsidRPr="002200F1">
              <w:rPr>
                <w:rFonts w:eastAsia="Arial" w:cstheme="minorHAnsi"/>
                <w:iCs/>
              </w:rPr>
              <w:t>Methods of Data Collection</w:t>
            </w:r>
          </w:p>
        </w:tc>
      </w:tr>
      <w:tr w:rsidR="00113866" w:rsidRPr="002200F1" w14:paraId="29B08AB8" w14:textId="77777777" w:rsidTr="005F3FDE">
        <w:trPr>
          <w:trHeight w:hRule="exact" w:val="432"/>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6E445F96" w14:textId="77777777" w:rsidR="00113866" w:rsidRPr="002200F1" w:rsidRDefault="00113866" w:rsidP="00113866">
            <w:pPr>
              <w:spacing w:after="0" w:line="240" w:lineRule="auto"/>
              <w:rPr>
                <w:rFonts w:cstheme="minorHAnsi"/>
              </w:rPr>
            </w:pPr>
            <w:r w:rsidRPr="002200F1">
              <w:rPr>
                <w:rFonts w:cstheme="minorHAnsi"/>
              </w:rPr>
              <w:t>Week 10</w:t>
            </w:r>
          </w:p>
        </w:tc>
        <w:tc>
          <w:tcPr>
            <w:tcW w:w="7290" w:type="dxa"/>
            <w:tcBorders>
              <w:top w:val="single" w:sz="4" w:space="0" w:color="auto"/>
              <w:left w:val="single" w:sz="4" w:space="0" w:color="auto"/>
              <w:bottom w:val="single" w:sz="4" w:space="0" w:color="auto"/>
              <w:right w:val="single" w:sz="4" w:space="0" w:color="auto"/>
            </w:tcBorders>
            <w:vAlign w:val="center"/>
            <w:hideMark/>
          </w:tcPr>
          <w:p w14:paraId="5013FBD2" w14:textId="64CAB9A8" w:rsidR="00113866" w:rsidRPr="002200F1" w:rsidRDefault="00113866" w:rsidP="00113866">
            <w:pPr>
              <w:spacing w:after="0" w:line="240" w:lineRule="auto"/>
              <w:rPr>
                <w:rFonts w:cstheme="minorHAnsi"/>
              </w:rPr>
            </w:pPr>
            <w:r w:rsidRPr="002200F1">
              <w:rPr>
                <w:rFonts w:eastAsia="Arial" w:cstheme="minorHAnsi"/>
                <w:iCs/>
              </w:rPr>
              <w:t>The Basics of Interviewing</w:t>
            </w:r>
          </w:p>
        </w:tc>
      </w:tr>
      <w:tr w:rsidR="00113866" w:rsidRPr="002200F1" w14:paraId="2BDCA346" w14:textId="77777777" w:rsidTr="005F3FDE">
        <w:trPr>
          <w:trHeight w:hRule="exact" w:val="432"/>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74C6901A" w14:textId="77777777" w:rsidR="00113866" w:rsidRPr="002200F1" w:rsidRDefault="00113866" w:rsidP="00113866">
            <w:pPr>
              <w:spacing w:after="0" w:line="240" w:lineRule="auto"/>
              <w:rPr>
                <w:rFonts w:cstheme="minorHAnsi"/>
              </w:rPr>
            </w:pPr>
            <w:r w:rsidRPr="002200F1">
              <w:rPr>
                <w:rFonts w:cstheme="minorHAnsi"/>
              </w:rPr>
              <w:t>Week 11</w:t>
            </w:r>
          </w:p>
        </w:tc>
        <w:tc>
          <w:tcPr>
            <w:tcW w:w="7290" w:type="dxa"/>
            <w:tcBorders>
              <w:top w:val="single" w:sz="4" w:space="0" w:color="auto"/>
              <w:left w:val="single" w:sz="4" w:space="0" w:color="auto"/>
              <w:bottom w:val="single" w:sz="4" w:space="0" w:color="auto"/>
              <w:right w:val="single" w:sz="4" w:space="0" w:color="auto"/>
            </w:tcBorders>
            <w:vAlign w:val="center"/>
            <w:hideMark/>
          </w:tcPr>
          <w:p w14:paraId="00933ECB" w14:textId="52FCFCBC" w:rsidR="00113866" w:rsidRPr="002200F1" w:rsidRDefault="00113866" w:rsidP="00113866">
            <w:pPr>
              <w:spacing w:after="0" w:line="240" w:lineRule="auto"/>
              <w:rPr>
                <w:rFonts w:cstheme="minorHAnsi"/>
              </w:rPr>
            </w:pPr>
            <w:r w:rsidRPr="002200F1">
              <w:rPr>
                <w:rFonts w:cstheme="minorHAnsi"/>
              </w:rPr>
              <w:t>Post-Collection Processing of Surveys and Begin Survey Development</w:t>
            </w:r>
          </w:p>
        </w:tc>
      </w:tr>
      <w:tr w:rsidR="00113866" w:rsidRPr="002200F1" w14:paraId="188514A1" w14:textId="77777777" w:rsidTr="005F3FDE">
        <w:trPr>
          <w:trHeight w:hRule="exact" w:val="432"/>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4A7090BE" w14:textId="77777777" w:rsidR="00113866" w:rsidRPr="002200F1" w:rsidRDefault="00113866" w:rsidP="00113866">
            <w:pPr>
              <w:spacing w:after="0" w:line="240" w:lineRule="auto"/>
              <w:rPr>
                <w:rFonts w:cstheme="minorHAnsi"/>
              </w:rPr>
            </w:pPr>
            <w:r w:rsidRPr="002200F1">
              <w:rPr>
                <w:rFonts w:cstheme="minorHAnsi"/>
              </w:rPr>
              <w:t>Week 12</w:t>
            </w:r>
          </w:p>
        </w:tc>
        <w:tc>
          <w:tcPr>
            <w:tcW w:w="7290" w:type="dxa"/>
            <w:tcBorders>
              <w:top w:val="single" w:sz="4" w:space="0" w:color="auto"/>
              <w:left w:val="single" w:sz="4" w:space="0" w:color="auto"/>
              <w:bottom w:val="single" w:sz="4" w:space="0" w:color="auto"/>
              <w:right w:val="single" w:sz="4" w:space="0" w:color="auto"/>
            </w:tcBorders>
            <w:vAlign w:val="center"/>
            <w:hideMark/>
          </w:tcPr>
          <w:p w14:paraId="5B6DA5F8" w14:textId="77777777" w:rsidR="00113866" w:rsidRPr="002200F1" w:rsidRDefault="00113866" w:rsidP="00113866">
            <w:pPr>
              <w:spacing w:after="0" w:line="240" w:lineRule="auto"/>
              <w:rPr>
                <w:rFonts w:cstheme="minorHAnsi"/>
              </w:rPr>
            </w:pPr>
            <w:r w:rsidRPr="002200F1">
              <w:rPr>
                <w:rFonts w:cstheme="minorHAnsi"/>
              </w:rPr>
              <w:t>Finalize Survey Development and Field Survey</w:t>
            </w:r>
          </w:p>
        </w:tc>
      </w:tr>
      <w:tr w:rsidR="00113866" w:rsidRPr="002200F1" w14:paraId="3836420A" w14:textId="77777777" w:rsidTr="005F3FDE">
        <w:trPr>
          <w:trHeight w:hRule="exact" w:val="432"/>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44752FCB" w14:textId="77777777" w:rsidR="00113866" w:rsidRPr="002200F1" w:rsidRDefault="00113866" w:rsidP="00113866">
            <w:pPr>
              <w:spacing w:after="0" w:line="240" w:lineRule="auto"/>
              <w:rPr>
                <w:rFonts w:cstheme="minorHAnsi"/>
              </w:rPr>
            </w:pPr>
            <w:r w:rsidRPr="002200F1">
              <w:rPr>
                <w:rFonts w:cstheme="minorHAnsi"/>
              </w:rPr>
              <w:t>Week 13</w:t>
            </w:r>
          </w:p>
        </w:tc>
        <w:tc>
          <w:tcPr>
            <w:tcW w:w="7290" w:type="dxa"/>
            <w:tcBorders>
              <w:top w:val="single" w:sz="4" w:space="0" w:color="auto"/>
              <w:left w:val="single" w:sz="4" w:space="0" w:color="auto"/>
              <w:bottom w:val="single" w:sz="4" w:space="0" w:color="auto"/>
              <w:right w:val="single" w:sz="4" w:space="0" w:color="auto"/>
            </w:tcBorders>
            <w:vAlign w:val="center"/>
            <w:hideMark/>
          </w:tcPr>
          <w:p w14:paraId="5EB74746" w14:textId="77777777" w:rsidR="00113866" w:rsidRPr="002200F1" w:rsidRDefault="00113866" w:rsidP="00113866">
            <w:pPr>
              <w:spacing w:after="0" w:line="240" w:lineRule="auto"/>
              <w:rPr>
                <w:rFonts w:cstheme="minorHAnsi"/>
              </w:rPr>
            </w:pPr>
            <w:r w:rsidRPr="002200F1">
              <w:rPr>
                <w:rFonts w:cstheme="minorHAnsi"/>
              </w:rPr>
              <w:t>Writing Survey Results</w:t>
            </w:r>
          </w:p>
        </w:tc>
      </w:tr>
      <w:tr w:rsidR="00113866" w:rsidRPr="002200F1" w14:paraId="2B45A4EC" w14:textId="77777777" w:rsidTr="005F3FDE">
        <w:trPr>
          <w:trHeight w:hRule="exact" w:val="432"/>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14904BE8" w14:textId="77777777" w:rsidR="00113866" w:rsidRPr="002200F1" w:rsidRDefault="00113866" w:rsidP="00113866">
            <w:pPr>
              <w:spacing w:after="0" w:line="240" w:lineRule="auto"/>
              <w:rPr>
                <w:rFonts w:cstheme="minorHAnsi"/>
              </w:rPr>
            </w:pPr>
            <w:r w:rsidRPr="002200F1">
              <w:rPr>
                <w:rFonts w:cstheme="minorHAnsi"/>
              </w:rPr>
              <w:t>Week 14</w:t>
            </w:r>
          </w:p>
        </w:tc>
        <w:tc>
          <w:tcPr>
            <w:tcW w:w="7290" w:type="dxa"/>
            <w:tcBorders>
              <w:top w:val="single" w:sz="4" w:space="0" w:color="auto"/>
              <w:left w:val="single" w:sz="4" w:space="0" w:color="auto"/>
              <w:bottom w:val="single" w:sz="4" w:space="0" w:color="auto"/>
              <w:right w:val="single" w:sz="4" w:space="0" w:color="auto"/>
            </w:tcBorders>
            <w:vAlign w:val="center"/>
            <w:hideMark/>
          </w:tcPr>
          <w:p w14:paraId="7EBCC7B0" w14:textId="350A0C09" w:rsidR="00113866" w:rsidRPr="002200F1" w:rsidRDefault="00BE74F7" w:rsidP="00113866">
            <w:pPr>
              <w:spacing w:after="0" w:line="240" w:lineRule="auto"/>
              <w:rPr>
                <w:rFonts w:cstheme="minorHAnsi"/>
              </w:rPr>
            </w:pPr>
            <w:r>
              <w:rPr>
                <w:rFonts w:cstheme="minorHAnsi"/>
              </w:rPr>
              <w:t>Presentation and Final Paper</w:t>
            </w:r>
          </w:p>
        </w:tc>
      </w:tr>
    </w:tbl>
    <w:p w14:paraId="2C6AAF77" w14:textId="77777777" w:rsidR="005F3FDE" w:rsidRPr="002200F1" w:rsidRDefault="005F3FDE" w:rsidP="005F3FDE">
      <w:pPr>
        <w:spacing w:after="0" w:line="240" w:lineRule="auto"/>
        <w:rPr>
          <w:rFonts w:cstheme="minorHAnsi"/>
        </w:rPr>
      </w:pPr>
    </w:p>
    <w:p w14:paraId="13DA241A" w14:textId="77777777" w:rsidR="005F3FDE" w:rsidRPr="002200F1" w:rsidRDefault="005F3FDE" w:rsidP="005F3FDE">
      <w:pPr>
        <w:spacing w:after="0" w:line="240" w:lineRule="auto"/>
        <w:rPr>
          <w:rFonts w:cstheme="minorHAnsi"/>
          <w:b/>
          <w:bCs/>
        </w:rPr>
      </w:pPr>
      <w:r w:rsidRPr="002200F1">
        <w:rPr>
          <w:rFonts w:cstheme="minorHAnsi"/>
          <w:b/>
          <w:bCs/>
        </w:rPr>
        <w:t>Directions for Students</w:t>
      </w:r>
    </w:p>
    <w:p w14:paraId="32A7B1F1" w14:textId="77777777" w:rsidR="005F3FDE" w:rsidRPr="002200F1" w:rsidRDefault="005F3FDE" w:rsidP="005F3FDE">
      <w:pPr>
        <w:spacing w:after="0" w:line="240" w:lineRule="auto"/>
        <w:rPr>
          <w:rFonts w:cstheme="minorHAnsi"/>
          <w:b/>
          <w:bCs/>
        </w:rPr>
      </w:pPr>
    </w:p>
    <w:p w14:paraId="666242BD" w14:textId="77777777" w:rsidR="005F3FDE" w:rsidRPr="002200F1" w:rsidRDefault="005F3FDE" w:rsidP="005F3FDE">
      <w:pPr>
        <w:spacing w:after="0" w:line="240" w:lineRule="auto"/>
        <w:rPr>
          <w:rFonts w:cstheme="minorHAnsi"/>
        </w:rPr>
      </w:pPr>
      <w:r w:rsidRPr="002200F1">
        <w:rPr>
          <w:rFonts w:cstheme="minorHAnsi"/>
          <w:b/>
          <w:bCs/>
        </w:rPr>
        <w:t>Next Steps:</w:t>
      </w:r>
      <w:r w:rsidRPr="002200F1">
        <w:rPr>
          <w:rFonts w:cstheme="minorHAnsi"/>
          <w:i/>
          <w:iCs/>
        </w:rPr>
        <w:t xml:space="preserve"> </w:t>
      </w:r>
      <w:r w:rsidRPr="002200F1">
        <w:rPr>
          <w:rFonts w:cstheme="minorHAnsi"/>
        </w:rPr>
        <w:t xml:space="preserve">Carefully review the remaining sections of the syllabus before beginning the </w:t>
      </w:r>
      <w:r w:rsidRPr="002200F1">
        <w:rPr>
          <w:rFonts w:cstheme="minorHAnsi"/>
          <w:b/>
          <w:bCs/>
        </w:rPr>
        <w:t>Week 1</w:t>
      </w:r>
      <w:r w:rsidRPr="002200F1">
        <w:rPr>
          <w:rFonts w:cstheme="minorHAnsi"/>
        </w:rPr>
        <w:t xml:space="preserve"> activities, which </w:t>
      </w:r>
      <w:proofErr w:type="gramStart"/>
      <w:r w:rsidRPr="002200F1">
        <w:rPr>
          <w:rFonts w:cstheme="minorHAnsi"/>
        </w:rPr>
        <w:t>are located in</w:t>
      </w:r>
      <w:proofErr w:type="gramEnd"/>
      <w:r w:rsidRPr="002200F1">
        <w:rPr>
          <w:rFonts w:cstheme="minorHAnsi"/>
        </w:rPr>
        <w:t xml:space="preserve"> the </w:t>
      </w:r>
      <w:r w:rsidRPr="002200F1">
        <w:rPr>
          <w:rFonts w:cstheme="minorHAnsi"/>
          <w:b/>
          <w:bCs/>
        </w:rPr>
        <w:t>Lessons</w:t>
      </w:r>
      <w:r w:rsidRPr="002200F1">
        <w:rPr>
          <w:rFonts w:cstheme="minorHAnsi"/>
        </w:rPr>
        <w:t xml:space="preserve"> folder in your online course.</w:t>
      </w:r>
    </w:p>
    <w:p w14:paraId="62A744D8" w14:textId="77777777" w:rsidR="005F3FDE" w:rsidRPr="002200F1" w:rsidRDefault="005F3FDE" w:rsidP="005F3FDE">
      <w:pPr>
        <w:spacing w:after="0" w:line="240" w:lineRule="auto"/>
        <w:rPr>
          <w:rFonts w:cstheme="minorHAnsi"/>
        </w:rPr>
      </w:pPr>
    </w:p>
    <w:p w14:paraId="4608F9CB" w14:textId="77777777" w:rsidR="005F3FDE" w:rsidRPr="002200F1" w:rsidRDefault="005F3FDE" w:rsidP="005F3FDE">
      <w:pPr>
        <w:numPr>
          <w:ilvl w:val="0"/>
          <w:numId w:val="3"/>
        </w:numPr>
        <w:spacing w:after="0" w:line="240" w:lineRule="auto"/>
        <w:rPr>
          <w:rFonts w:cstheme="minorHAnsi"/>
        </w:rPr>
      </w:pPr>
      <w:r w:rsidRPr="002200F1">
        <w:rPr>
          <w:rFonts w:cstheme="minorHAnsi"/>
        </w:rPr>
        <w:t xml:space="preserve">Once you feel that you are ready to dive into the first week’s activities, click on the </w:t>
      </w:r>
      <w:r w:rsidRPr="002200F1">
        <w:rPr>
          <w:rFonts w:cstheme="minorHAnsi"/>
          <w:b/>
          <w:bCs/>
        </w:rPr>
        <w:t xml:space="preserve">Lessons </w:t>
      </w:r>
      <w:r w:rsidRPr="002200F1">
        <w:rPr>
          <w:rFonts w:cstheme="minorHAnsi"/>
        </w:rPr>
        <w:t xml:space="preserve">button on the left-side navigation menu. Then, click on </w:t>
      </w:r>
      <w:r w:rsidRPr="002200F1">
        <w:rPr>
          <w:rFonts w:cstheme="minorHAnsi"/>
          <w:b/>
          <w:bCs/>
        </w:rPr>
        <w:t>Week 1</w:t>
      </w:r>
      <w:r w:rsidRPr="002200F1">
        <w:rPr>
          <w:rFonts w:cstheme="minorHAnsi"/>
        </w:rPr>
        <w:t xml:space="preserve"> to begin with the Introduction and Objectives.</w:t>
      </w:r>
    </w:p>
    <w:p w14:paraId="6163CD17" w14:textId="77777777" w:rsidR="005F3FDE" w:rsidRPr="002200F1" w:rsidRDefault="005F3FDE" w:rsidP="005F3FDE">
      <w:pPr>
        <w:spacing w:after="0" w:line="240" w:lineRule="auto"/>
        <w:rPr>
          <w:rFonts w:cstheme="minorHAnsi"/>
        </w:rPr>
      </w:pPr>
    </w:p>
    <w:p w14:paraId="4CBFDE38" w14:textId="77777777" w:rsidR="005F3FDE" w:rsidRPr="002200F1" w:rsidRDefault="005F3FDE" w:rsidP="005F3FDE">
      <w:pPr>
        <w:pStyle w:val="Heading3"/>
        <w:jc w:val="left"/>
        <w:rPr>
          <w:rFonts w:asciiTheme="minorHAnsi" w:hAnsiTheme="minorHAnsi" w:cstheme="minorHAnsi"/>
          <w:sz w:val="22"/>
          <w:szCs w:val="22"/>
        </w:rPr>
      </w:pPr>
      <w:r w:rsidRPr="002200F1">
        <w:rPr>
          <w:rFonts w:asciiTheme="minorHAnsi" w:hAnsiTheme="minorHAnsi" w:cstheme="minorHAnsi"/>
          <w:sz w:val="22"/>
          <w:szCs w:val="22"/>
        </w:rPr>
        <w:t>What to Expect in this Course</w:t>
      </w:r>
    </w:p>
    <w:p w14:paraId="77BCF5A3" w14:textId="12BA77B8" w:rsidR="005F3FDE" w:rsidRPr="002200F1" w:rsidRDefault="005F3FDE" w:rsidP="005F3FDE">
      <w:pPr>
        <w:spacing w:after="0" w:line="240" w:lineRule="auto"/>
        <w:rPr>
          <w:rFonts w:eastAsia="Arial" w:cstheme="minorHAnsi"/>
        </w:rPr>
      </w:pPr>
      <w:r w:rsidRPr="002200F1">
        <w:rPr>
          <w:rFonts w:eastAsia="Arial" w:cstheme="minorHAnsi"/>
        </w:rPr>
        <w:t>This course is 1</w:t>
      </w:r>
      <w:r w:rsidR="00BE74F7">
        <w:rPr>
          <w:rFonts w:eastAsia="Arial" w:cstheme="minorHAnsi"/>
        </w:rPr>
        <w:t>4</w:t>
      </w:r>
      <w:r w:rsidRPr="002200F1">
        <w:rPr>
          <w:rFonts w:eastAsia="Arial" w:cstheme="minorHAnsi"/>
        </w:rPr>
        <w:t xml:space="preserve"> weeks in length and includes activities in a weekly cycle of instruction. Except for the first week, each week begins on a Wednesday and ends on the following Tuesday.  Please review the course syllabus thoroughly to learn about specific course requirements. Each week, you will complete activities that may include viewing multimedia presentations, reading selections from the textbooks and </w:t>
      </w:r>
      <w:r w:rsidRPr="002200F1">
        <w:rPr>
          <w:rFonts w:eastAsia="Arial" w:cstheme="minorHAnsi"/>
        </w:rPr>
        <w:lastRenderedPageBreak/>
        <w:t xml:space="preserve">completing problem sets. Be sure to refer to the Student </w:t>
      </w:r>
      <w:r w:rsidRPr="002200F1">
        <w:rPr>
          <w:rFonts w:eastAsia="Arial" w:cstheme="minorHAnsi"/>
          <w:bCs/>
        </w:rPr>
        <w:t xml:space="preserve">Checklist </w:t>
      </w:r>
      <w:r w:rsidRPr="002200F1">
        <w:rPr>
          <w:rFonts w:eastAsia="Arial" w:cstheme="minorHAnsi"/>
        </w:rPr>
        <w:t>each week, which provides a week-at-a-glance and shows targeted dates for the completion of activities.</w:t>
      </w:r>
    </w:p>
    <w:p w14:paraId="2728729D" w14:textId="77777777" w:rsidR="00E57F1E" w:rsidRPr="002200F1" w:rsidRDefault="008E64BA" w:rsidP="009B1EEC">
      <w:pPr>
        <w:rPr>
          <w:rFonts w:cstheme="minorHAnsi"/>
        </w:rPr>
      </w:pPr>
    </w:p>
    <w:p w14:paraId="55C1C960" w14:textId="77777777" w:rsidR="005F3FDE" w:rsidRPr="002200F1" w:rsidRDefault="005F3FDE" w:rsidP="005F3FDE">
      <w:pPr>
        <w:pStyle w:val="ListParagraph"/>
        <w:numPr>
          <w:ilvl w:val="0"/>
          <w:numId w:val="1"/>
        </w:numPr>
        <w:spacing w:after="0" w:line="240" w:lineRule="auto"/>
        <w:rPr>
          <w:rFonts w:cstheme="minorHAnsi"/>
          <w:b/>
        </w:rPr>
      </w:pPr>
      <w:r w:rsidRPr="002200F1">
        <w:rPr>
          <w:rFonts w:cstheme="minorHAnsi"/>
          <w:b/>
        </w:rPr>
        <w:t>Assessments and Grading Policies</w:t>
      </w:r>
    </w:p>
    <w:p w14:paraId="065747A3" w14:textId="77777777" w:rsidR="005F3FDE" w:rsidRPr="002200F1" w:rsidRDefault="005F3FDE" w:rsidP="005F3FDE">
      <w:pPr>
        <w:pStyle w:val="ListParagraph"/>
        <w:spacing w:after="0" w:line="240" w:lineRule="auto"/>
        <w:ind w:left="360"/>
        <w:rPr>
          <w:rFonts w:cstheme="minorHAnsi"/>
          <w:b/>
        </w:rPr>
      </w:pPr>
    </w:p>
    <w:p w14:paraId="5D63F0EF" w14:textId="77777777" w:rsidR="005F3FDE" w:rsidRPr="002200F1" w:rsidRDefault="005F3FDE" w:rsidP="005F3FDE">
      <w:pPr>
        <w:pStyle w:val="Heading3"/>
        <w:jc w:val="left"/>
        <w:rPr>
          <w:rFonts w:asciiTheme="minorHAnsi" w:hAnsiTheme="minorHAnsi" w:cstheme="minorHAnsi"/>
          <w:sz w:val="22"/>
          <w:szCs w:val="22"/>
        </w:rPr>
      </w:pPr>
      <w:r w:rsidRPr="002200F1">
        <w:rPr>
          <w:rFonts w:asciiTheme="minorHAnsi" w:hAnsiTheme="minorHAnsi" w:cstheme="minorHAnsi"/>
          <w:sz w:val="22"/>
          <w:szCs w:val="22"/>
        </w:rPr>
        <w:t>Assignments</w:t>
      </w:r>
    </w:p>
    <w:tbl>
      <w:tblPr>
        <w:tblW w:w="48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1"/>
        <w:gridCol w:w="2160"/>
      </w:tblGrid>
      <w:tr w:rsidR="00BE74F7" w:rsidRPr="002200F1" w14:paraId="4956D508" w14:textId="77777777" w:rsidTr="00BE74F7">
        <w:tc>
          <w:tcPr>
            <w:tcW w:w="3820" w:type="pct"/>
            <w:tcBorders>
              <w:top w:val="single" w:sz="8" w:space="0" w:color="000000"/>
              <w:left w:val="single" w:sz="8" w:space="0" w:color="000000"/>
              <w:bottom w:val="single" w:sz="8" w:space="0" w:color="000000"/>
              <w:right w:val="single" w:sz="8" w:space="0" w:color="000000"/>
            </w:tcBorders>
            <w:vAlign w:val="center"/>
            <w:hideMark/>
          </w:tcPr>
          <w:p w14:paraId="5E1EEDEB" w14:textId="77777777" w:rsidR="00BE74F7" w:rsidRPr="002200F1" w:rsidRDefault="00BE74F7">
            <w:pPr>
              <w:spacing w:line="240" w:lineRule="exact"/>
              <w:jc w:val="center"/>
              <w:rPr>
                <w:rFonts w:cstheme="minorHAnsi"/>
                <w:b/>
              </w:rPr>
            </w:pPr>
            <w:r w:rsidRPr="002200F1">
              <w:rPr>
                <w:rFonts w:cstheme="minorHAnsi"/>
                <w:b/>
              </w:rPr>
              <w:t>Assignments</w:t>
            </w:r>
          </w:p>
        </w:tc>
        <w:tc>
          <w:tcPr>
            <w:tcW w:w="1180" w:type="pct"/>
            <w:tcBorders>
              <w:top w:val="single" w:sz="8" w:space="0" w:color="000000"/>
              <w:left w:val="single" w:sz="8" w:space="0" w:color="000000"/>
              <w:bottom w:val="single" w:sz="8" w:space="0" w:color="000000"/>
              <w:right w:val="single" w:sz="8" w:space="0" w:color="000000"/>
            </w:tcBorders>
            <w:vAlign w:val="center"/>
            <w:hideMark/>
          </w:tcPr>
          <w:p w14:paraId="639A3C31" w14:textId="77777777" w:rsidR="00BE74F7" w:rsidRPr="002200F1" w:rsidRDefault="00BE74F7">
            <w:pPr>
              <w:spacing w:line="240" w:lineRule="exact"/>
              <w:jc w:val="center"/>
              <w:rPr>
                <w:rFonts w:cstheme="minorHAnsi"/>
              </w:rPr>
            </w:pPr>
            <w:r w:rsidRPr="002200F1">
              <w:rPr>
                <w:rFonts w:eastAsia="Arial" w:cstheme="minorHAnsi"/>
                <w:b/>
                <w:bCs/>
              </w:rPr>
              <w:t>Points</w:t>
            </w:r>
          </w:p>
        </w:tc>
      </w:tr>
      <w:tr w:rsidR="00BE74F7" w:rsidRPr="002200F1" w14:paraId="384E6B62" w14:textId="77777777" w:rsidTr="00BE74F7">
        <w:tc>
          <w:tcPr>
            <w:tcW w:w="3820" w:type="pct"/>
            <w:tcBorders>
              <w:top w:val="single" w:sz="8" w:space="0" w:color="000000"/>
              <w:left w:val="single" w:sz="8" w:space="0" w:color="000000"/>
              <w:bottom w:val="single" w:sz="8" w:space="0" w:color="000000"/>
              <w:right w:val="single" w:sz="8" w:space="0" w:color="000000"/>
            </w:tcBorders>
            <w:vAlign w:val="center"/>
            <w:hideMark/>
          </w:tcPr>
          <w:p w14:paraId="23376F52" w14:textId="77777777" w:rsidR="00BE74F7" w:rsidRPr="002200F1" w:rsidRDefault="00BE74F7">
            <w:pPr>
              <w:spacing w:line="240" w:lineRule="exact"/>
              <w:rPr>
                <w:rFonts w:eastAsia="Arial" w:cstheme="minorHAnsi"/>
                <w:b/>
              </w:rPr>
            </w:pPr>
            <w:r w:rsidRPr="002200F1">
              <w:rPr>
                <w:rFonts w:eastAsia="Arial" w:cstheme="minorHAnsi"/>
                <w:b/>
              </w:rPr>
              <w:t>Problem Sets</w:t>
            </w:r>
          </w:p>
          <w:p w14:paraId="20B66758" w14:textId="0AFF0351" w:rsidR="00BE74F7" w:rsidRPr="002200F1" w:rsidRDefault="00BE74F7">
            <w:pPr>
              <w:spacing w:line="240" w:lineRule="exact"/>
              <w:rPr>
                <w:rFonts w:eastAsia="Arial" w:cstheme="minorHAnsi"/>
                <w:iCs/>
              </w:rPr>
            </w:pPr>
            <w:r w:rsidRPr="002200F1">
              <w:rPr>
                <w:rFonts w:eastAsia="Arial" w:cstheme="minorHAnsi"/>
              </w:rPr>
              <w:t xml:space="preserve">There will be </w:t>
            </w:r>
            <w:r>
              <w:rPr>
                <w:rFonts w:eastAsia="Arial" w:cstheme="minorHAnsi"/>
              </w:rPr>
              <w:t>five</w:t>
            </w:r>
            <w:r w:rsidRPr="002200F1">
              <w:rPr>
                <w:rFonts w:eastAsia="Arial" w:cstheme="minorHAnsi"/>
              </w:rPr>
              <w:t xml:space="preserve"> problem sets assigned throughout the course.  Each problem set is worth 2</w:t>
            </w:r>
            <w:r>
              <w:rPr>
                <w:rFonts w:eastAsia="Arial" w:cstheme="minorHAnsi"/>
              </w:rPr>
              <w:t>2</w:t>
            </w:r>
            <w:r w:rsidRPr="002200F1">
              <w:rPr>
                <w:rFonts w:eastAsia="Arial" w:cstheme="minorHAnsi"/>
              </w:rPr>
              <w:t xml:space="preserve"> points.  </w:t>
            </w:r>
          </w:p>
        </w:tc>
        <w:tc>
          <w:tcPr>
            <w:tcW w:w="1180" w:type="pct"/>
            <w:tcBorders>
              <w:top w:val="single" w:sz="8" w:space="0" w:color="000000"/>
              <w:left w:val="single" w:sz="8" w:space="0" w:color="000000"/>
              <w:bottom w:val="single" w:sz="8" w:space="0" w:color="000000"/>
              <w:right w:val="single" w:sz="8" w:space="0" w:color="000000"/>
            </w:tcBorders>
            <w:vAlign w:val="center"/>
            <w:hideMark/>
          </w:tcPr>
          <w:p w14:paraId="10A76A8C" w14:textId="25045C60" w:rsidR="00BE74F7" w:rsidRPr="002200F1" w:rsidRDefault="00BE74F7">
            <w:pPr>
              <w:spacing w:line="240" w:lineRule="exact"/>
              <w:jc w:val="center"/>
              <w:rPr>
                <w:rFonts w:cstheme="minorHAnsi"/>
              </w:rPr>
            </w:pPr>
            <w:r w:rsidRPr="002200F1">
              <w:rPr>
                <w:rFonts w:cstheme="minorHAnsi"/>
              </w:rPr>
              <w:t>1</w:t>
            </w:r>
            <w:r>
              <w:rPr>
                <w:rFonts w:cstheme="minorHAnsi"/>
              </w:rPr>
              <w:t>1</w:t>
            </w:r>
            <w:r w:rsidRPr="002200F1">
              <w:rPr>
                <w:rFonts w:cstheme="minorHAnsi"/>
              </w:rPr>
              <w:t>0</w:t>
            </w:r>
          </w:p>
        </w:tc>
      </w:tr>
      <w:tr w:rsidR="00BE74F7" w:rsidRPr="002200F1" w14:paraId="3C59473F" w14:textId="77777777" w:rsidTr="00BE74F7">
        <w:tc>
          <w:tcPr>
            <w:tcW w:w="3820" w:type="pct"/>
            <w:tcBorders>
              <w:top w:val="single" w:sz="8" w:space="0" w:color="000000"/>
              <w:left w:val="single" w:sz="8" w:space="0" w:color="000000"/>
              <w:bottom w:val="single" w:sz="8" w:space="0" w:color="000000"/>
              <w:right w:val="single" w:sz="8" w:space="0" w:color="000000"/>
            </w:tcBorders>
            <w:vAlign w:val="center"/>
            <w:hideMark/>
          </w:tcPr>
          <w:p w14:paraId="337A4FDE" w14:textId="77777777" w:rsidR="00BE74F7" w:rsidRPr="002200F1" w:rsidRDefault="00BE74F7">
            <w:pPr>
              <w:spacing w:line="240" w:lineRule="exact"/>
              <w:rPr>
                <w:rFonts w:eastAsia="Arial" w:cstheme="minorHAnsi"/>
                <w:b/>
              </w:rPr>
            </w:pPr>
            <w:r w:rsidRPr="002200F1">
              <w:rPr>
                <w:rFonts w:eastAsia="Arial" w:cstheme="minorHAnsi"/>
                <w:b/>
              </w:rPr>
              <w:t>Survey Project Tasks</w:t>
            </w:r>
          </w:p>
          <w:p w14:paraId="7656CA24" w14:textId="5EC788C4" w:rsidR="00BE74F7" w:rsidRPr="002200F1" w:rsidRDefault="00BE74F7">
            <w:pPr>
              <w:spacing w:line="240" w:lineRule="exact"/>
              <w:rPr>
                <w:rFonts w:eastAsia="Arial" w:cstheme="minorHAnsi"/>
              </w:rPr>
            </w:pPr>
            <w:r w:rsidRPr="002200F1">
              <w:rPr>
                <w:rFonts w:eastAsia="Arial" w:cstheme="minorHAnsi"/>
              </w:rPr>
              <w:t xml:space="preserve">The entire class will collaborate to write and field a survey, and you will individually write </w:t>
            </w:r>
            <w:r>
              <w:rPr>
                <w:rFonts w:eastAsia="Arial" w:cstheme="minorHAnsi"/>
              </w:rPr>
              <w:t>a</w:t>
            </w:r>
            <w:r w:rsidRPr="002200F1">
              <w:rPr>
                <w:rFonts w:eastAsia="Arial" w:cstheme="minorHAnsi"/>
              </w:rPr>
              <w:t xml:space="preserve"> part of the survey and test a hypothesis. There will be </w:t>
            </w:r>
            <w:r>
              <w:rPr>
                <w:rFonts w:eastAsia="Arial" w:cstheme="minorHAnsi"/>
              </w:rPr>
              <w:t>three</w:t>
            </w:r>
            <w:r w:rsidRPr="002200F1">
              <w:rPr>
                <w:rFonts w:eastAsia="Arial" w:cstheme="minorHAnsi"/>
              </w:rPr>
              <w:t xml:space="preserve"> separate tasks (</w:t>
            </w:r>
            <w:r>
              <w:rPr>
                <w:rFonts w:eastAsia="Arial" w:cstheme="minorHAnsi"/>
              </w:rPr>
              <w:t>2</w:t>
            </w:r>
            <w:r w:rsidRPr="002200F1">
              <w:rPr>
                <w:rFonts w:eastAsia="Arial" w:cstheme="minorHAnsi"/>
              </w:rPr>
              <w:t xml:space="preserve">5 pts each): </w:t>
            </w:r>
            <w:r>
              <w:rPr>
                <w:rFonts w:eastAsia="Arial" w:cstheme="minorHAnsi"/>
              </w:rPr>
              <w:t>Input on the block of demographic questions; development of a survey experiment; and peer feedback and revision of questions.</w:t>
            </w:r>
            <w:r w:rsidRPr="002200F1">
              <w:rPr>
                <w:rFonts w:eastAsia="Arial" w:cstheme="minorHAnsi"/>
              </w:rPr>
              <w:t xml:space="preserve"> </w:t>
            </w:r>
          </w:p>
        </w:tc>
        <w:tc>
          <w:tcPr>
            <w:tcW w:w="1180" w:type="pct"/>
            <w:tcBorders>
              <w:top w:val="single" w:sz="8" w:space="0" w:color="000000"/>
              <w:left w:val="single" w:sz="8" w:space="0" w:color="000000"/>
              <w:bottom w:val="single" w:sz="8" w:space="0" w:color="000000"/>
              <w:right w:val="single" w:sz="8" w:space="0" w:color="000000"/>
            </w:tcBorders>
            <w:vAlign w:val="center"/>
            <w:hideMark/>
          </w:tcPr>
          <w:p w14:paraId="7A95C6C1" w14:textId="498E3038" w:rsidR="00BE74F7" w:rsidRPr="002200F1" w:rsidRDefault="00BE74F7">
            <w:pPr>
              <w:spacing w:line="240" w:lineRule="exact"/>
              <w:jc w:val="center"/>
              <w:rPr>
                <w:rFonts w:cstheme="minorHAnsi"/>
              </w:rPr>
            </w:pPr>
            <w:r>
              <w:rPr>
                <w:rFonts w:cstheme="minorHAnsi"/>
              </w:rPr>
              <w:t>90</w:t>
            </w:r>
          </w:p>
        </w:tc>
      </w:tr>
      <w:tr w:rsidR="00BE74F7" w:rsidRPr="002200F1" w14:paraId="07B146C3" w14:textId="77777777" w:rsidTr="00BE74F7">
        <w:tc>
          <w:tcPr>
            <w:tcW w:w="3820" w:type="pct"/>
            <w:tcBorders>
              <w:top w:val="single" w:sz="8" w:space="0" w:color="000000"/>
              <w:left w:val="single" w:sz="8" w:space="0" w:color="000000"/>
              <w:bottom w:val="single" w:sz="8" w:space="0" w:color="000000"/>
              <w:right w:val="single" w:sz="8" w:space="0" w:color="000000"/>
            </w:tcBorders>
            <w:vAlign w:val="center"/>
            <w:hideMark/>
          </w:tcPr>
          <w:p w14:paraId="480F0E75" w14:textId="62235BAA" w:rsidR="00BE74F7" w:rsidRPr="002200F1" w:rsidRDefault="00BE74F7">
            <w:pPr>
              <w:spacing w:line="240" w:lineRule="exact"/>
              <w:rPr>
                <w:rFonts w:eastAsia="Arial" w:cstheme="minorHAnsi"/>
                <w:b/>
              </w:rPr>
            </w:pPr>
            <w:r w:rsidRPr="002200F1">
              <w:rPr>
                <w:rFonts w:eastAsia="Arial" w:cstheme="minorHAnsi"/>
                <w:b/>
              </w:rPr>
              <w:t xml:space="preserve">Final </w:t>
            </w:r>
            <w:r>
              <w:rPr>
                <w:rFonts w:eastAsia="Arial" w:cstheme="minorHAnsi"/>
                <w:b/>
              </w:rPr>
              <w:t>Paper and Presentation</w:t>
            </w:r>
          </w:p>
          <w:p w14:paraId="04AA7ECA" w14:textId="14656B0C" w:rsidR="00BE74F7" w:rsidRPr="002200F1" w:rsidRDefault="00BE74F7">
            <w:pPr>
              <w:spacing w:line="240" w:lineRule="exact"/>
              <w:rPr>
                <w:rFonts w:eastAsia="Arial" w:cstheme="minorHAnsi"/>
              </w:rPr>
            </w:pPr>
            <w:r>
              <w:rPr>
                <w:rFonts w:eastAsia="Arial" w:cstheme="minorHAnsi"/>
              </w:rPr>
              <w:t>In a final paper, you will analyze and present the findings from your survey experiment using the methods and concepts covered in the course.  You will also share your key findings with the class in a short presentation that you’ll record to post to the class discussion forum.</w:t>
            </w:r>
          </w:p>
        </w:tc>
        <w:tc>
          <w:tcPr>
            <w:tcW w:w="1180" w:type="pct"/>
            <w:tcBorders>
              <w:top w:val="single" w:sz="8" w:space="0" w:color="000000"/>
              <w:left w:val="single" w:sz="8" w:space="0" w:color="000000"/>
              <w:bottom w:val="single" w:sz="8" w:space="0" w:color="000000"/>
              <w:right w:val="single" w:sz="8" w:space="0" w:color="000000"/>
            </w:tcBorders>
            <w:vAlign w:val="center"/>
            <w:hideMark/>
          </w:tcPr>
          <w:p w14:paraId="1BCECE85" w14:textId="2B9913A6" w:rsidR="00BE74F7" w:rsidRPr="002200F1" w:rsidRDefault="00BE74F7">
            <w:pPr>
              <w:spacing w:line="240" w:lineRule="exact"/>
              <w:jc w:val="center"/>
              <w:rPr>
                <w:rFonts w:cstheme="minorHAnsi"/>
              </w:rPr>
            </w:pPr>
            <w:r>
              <w:rPr>
                <w:rFonts w:cstheme="minorHAnsi"/>
              </w:rPr>
              <w:t>100</w:t>
            </w:r>
          </w:p>
        </w:tc>
      </w:tr>
      <w:tr w:rsidR="00BE74F7" w:rsidRPr="002200F1" w14:paraId="52534C03" w14:textId="77777777" w:rsidTr="00BE74F7">
        <w:trPr>
          <w:trHeight w:val="313"/>
        </w:trPr>
        <w:tc>
          <w:tcPr>
            <w:tcW w:w="3820" w:type="pct"/>
            <w:tcBorders>
              <w:top w:val="single" w:sz="8" w:space="0" w:color="000000"/>
              <w:left w:val="single" w:sz="8" w:space="0" w:color="000000"/>
              <w:bottom w:val="single" w:sz="8" w:space="0" w:color="000000"/>
              <w:right w:val="single" w:sz="8" w:space="0" w:color="000000"/>
            </w:tcBorders>
            <w:vAlign w:val="center"/>
            <w:hideMark/>
          </w:tcPr>
          <w:p w14:paraId="36F45047" w14:textId="77777777" w:rsidR="00BE74F7" w:rsidRPr="002200F1" w:rsidRDefault="00BE74F7">
            <w:pPr>
              <w:spacing w:line="240" w:lineRule="exact"/>
              <w:rPr>
                <w:rFonts w:cstheme="minorHAnsi"/>
              </w:rPr>
            </w:pPr>
            <w:r w:rsidRPr="002200F1">
              <w:rPr>
                <w:rFonts w:eastAsia="Arial" w:cstheme="minorHAnsi"/>
                <w:b/>
              </w:rPr>
              <w:t>Total</w:t>
            </w:r>
          </w:p>
        </w:tc>
        <w:tc>
          <w:tcPr>
            <w:tcW w:w="1180" w:type="pct"/>
            <w:tcBorders>
              <w:top w:val="single" w:sz="8" w:space="0" w:color="000000"/>
              <w:left w:val="single" w:sz="8" w:space="0" w:color="000000"/>
              <w:bottom w:val="single" w:sz="8" w:space="0" w:color="000000"/>
              <w:right w:val="single" w:sz="8" w:space="0" w:color="000000"/>
            </w:tcBorders>
            <w:vAlign w:val="center"/>
            <w:hideMark/>
          </w:tcPr>
          <w:p w14:paraId="55B8786D" w14:textId="12190FA4" w:rsidR="00BE74F7" w:rsidRPr="002200F1" w:rsidRDefault="00BE74F7">
            <w:pPr>
              <w:spacing w:line="240" w:lineRule="exact"/>
              <w:jc w:val="center"/>
              <w:rPr>
                <w:rFonts w:cstheme="minorHAnsi"/>
              </w:rPr>
            </w:pPr>
            <w:r w:rsidRPr="002200F1">
              <w:rPr>
                <w:rFonts w:cstheme="minorHAnsi"/>
              </w:rPr>
              <w:t>3</w:t>
            </w:r>
            <w:r>
              <w:rPr>
                <w:rFonts w:cstheme="minorHAnsi"/>
              </w:rPr>
              <w:t>00</w:t>
            </w:r>
          </w:p>
        </w:tc>
      </w:tr>
    </w:tbl>
    <w:p w14:paraId="71BE700A" w14:textId="77777777" w:rsidR="00BE74F7" w:rsidRDefault="00BE74F7" w:rsidP="005F3FDE">
      <w:pPr>
        <w:pStyle w:val="Heading3"/>
        <w:jc w:val="left"/>
        <w:rPr>
          <w:rFonts w:asciiTheme="minorHAnsi" w:hAnsiTheme="minorHAnsi" w:cstheme="minorHAnsi"/>
          <w:sz w:val="22"/>
          <w:szCs w:val="22"/>
        </w:rPr>
      </w:pPr>
    </w:p>
    <w:p w14:paraId="1B26115B" w14:textId="73FAA5FA" w:rsidR="005F3FDE" w:rsidRPr="002200F1" w:rsidRDefault="005F3FDE" w:rsidP="005F3FDE">
      <w:pPr>
        <w:pStyle w:val="Heading3"/>
        <w:jc w:val="left"/>
        <w:rPr>
          <w:rFonts w:asciiTheme="minorHAnsi" w:hAnsiTheme="minorHAnsi" w:cstheme="minorHAnsi"/>
          <w:sz w:val="22"/>
          <w:szCs w:val="22"/>
        </w:rPr>
      </w:pPr>
      <w:r w:rsidRPr="002200F1">
        <w:rPr>
          <w:rFonts w:asciiTheme="minorHAnsi" w:hAnsiTheme="minorHAnsi" w:cstheme="minorHAnsi"/>
          <w:sz w:val="22"/>
          <w:szCs w:val="22"/>
        </w:rPr>
        <w:t>Grading</w:t>
      </w:r>
    </w:p>
    <w:p w14:paraId="1E74A076" w14:textId="77777777" w:rsidR="005F3FDE" w:rsidRPr="002200F1" w:rsidRDefault="005F3FDE" w:rsidP="005F3FDE">
      <w:pPr>
        <w:pStyle w:val="BodyText"/>
        <w:spacing w:before="121" w:line="276" w:lineRule="auto"/>
        <w:ind w:left="119" w:right="182" w:firstLine="0"/>
        <w:rPr>
          <w:rFonts w:asciiTheme="minorHAnsi" w:hAnsiTheme="minorHAnsi" w:cstheme="minorHAnsi"/>
        </w:rPr>
      </w:pPr>
      <w:r w:rsidRPr="002200F1">
        <w:rPr>
          <w:rFonts w:asciiTheme="minorHAnsi" w:hAnsiTheme="minorHAnsi" w:cstheme="minorHAnsi"/>
          <w:spacing w:val="-1"/>
        </w:rPr>
        <w:t>Grades</w:t>
      </w:r>
      <w:r w:rsidRPr="002200F1">
        <w:rPr>
          <w:rFonts w:asciiTheme="minorHAnsi" w:hAnsiTheme="minorHAnsi" w:cstheme="minorHAnsi"/>
        </w:rPr>
        <w:t xml:space="preserve"> </w:t>
      </w:r>
      <w:r w:rsidRPr="002200F1">
        <w:rPr>
          <w:rFonts w:asciiTheme="minorHAnsi" w:hAnsiTheme="minorHAnsi" w:cstheme="minorHAnsi"/>
          <w:spacing w:val="-1"/>
        </w:rPr>
        <w:t>will</w:t>
      </w:r>
      <w:r w:rsidRPr="002200F1">
        <w:rPr>
          <w:rFonts w:asciiTheme="minorHAnsi" w:hAnsiTheme="minorHAnsi" w:cstheme="minorHAnsi"/>
          <w:spacing w:val="-3"/>
        </w:rPr>
        <w:t xml:space="preserve"> </w:t>
      </w:r>
      <w:r w:rsidRPr="002200F1">
        <w:rPr>
          <w:rFonts w:asciiTheme="minorHAnsi" w:hAnsiTheme="minorHAnsi" w:cstheme="minorHAnsi"/>
          <w:spacing w:val="-1"/>
        </w:rPr>
        <w:t>be</w:t>
      </w:r>
      <w:r w:rsidRPr="002200F1">
        <w:rPr>
          <w:rFonts w:asciiTheme="minorHAnsi" w:hAnsiTheme="minorHAnsi" w:cstheme="minorHAnsi"/>
          <w:spacing w:val="1"/>
        </w:rPr>
        <w:t xml:space="preserve"> </w:t>
      </w:r>
      <w:r w:rsidRPr="002200F1">
        <w:rPr>
          <w:rFonts w:asciiTheme="minorHAnsi" w:hAnsiTheme="minorHAnsi" w:cstheme="minorHAnsi"/>
          <w:spacing w:val="-1"/>
        </w:rPr>
        <w:t>assigned</w:t>
      </w:r>
      <w:r w:rsidRPr="002200F1">
        <w:rPr>
          <w:rFonts w:asciiTheme="minorHAnsi" w:hAnsiTheme="minorHAnsi" w:cstheme="minorHAnsi"/>
          <w:spacing w:val="-3"/>
        </w:rPr>
        <w:t xml:space="preserve"> </w:t>
      </w:r>
      <w:r w:rsidRPr="002200F1">
        <w:rPr>
          <w:rFonts w:asciiTheme="minorHAnsi" w:hAnsiTheme="minorHAnsi" w:cstheme="minorHAnsi"/>
          <w:spacing w:val="-1"/>
        </w:rPr>
        <w:t xml:space="preserve">based </w:t>
      </w:r>
      <w:r w:rsidRPr="002200F1">
        <w:rPr>
          <w:rFonts w:asciiTheme="minorHAnsi" w:hAnsiTheme="minorHAnsi" w:cstheme="minorHAnsi"/>
        </w:rPr>
        <w:t>on</w:t>
      </w:r>
      <w:r w:rsidRPr="002200F1">
        <w:rPr>
          <w:rFonts w:asciiTheme="minorHAnsi" w:hAnsiTheme="minorHAnsi" w:cstheme="minorHAnsi"/>
          <w:spacing w:val="-3"/>
        </w:rPr>
        <w:t xml:space="preserve"> </w:t>
      </w:r>
      <w:r w:rsidRPr="002200F1">
        <w:rPr>
          <w:rFonts w:asciiTheme="minorHAnsi" w:hAnsiTheme="minorHAnsi" w:cstheme="minorHAnsi"/>
          <w:spacing w:val="-1"/>
        </w:rPr>
        <w:t>the</w:t>
      </w:r>
      <w:r w:rsidRPr="002200F1">
        <w:rPr>
          <w:rFonts w:asciiTheme="minorHAnsi" w:hAnsiTheme="minorHAnsi" w:cstheme="minorHAnsi"/>
          <w:spacing w:val="1"/>
        </w:rPr>
        <w:t xml:space="preserve"> </w:t>
      </w:r>
      <w:r w:rsidRPr="002200F1">
        <w:rPr>
          <w:rFonts w:asciiTheme="minorHAnsi" w:hAnsiTheme="minorHAnsi" w:cstheme="minorHAnsi"/>
          <w:spacing w:val="-1"/>
        </w:rPr>
        <w:t>following scale</w:t>
      </w:r>
      <w:r w:rsidRPr="002200F1">
        <w:rPr>
          <w:rFonts w:asciiTheme="minorHAnsi" w:hAnsiTheme="minorHAnsi" w:cstheme="minorHAnsi"/>
          <w:spacing w:val="1"/>
        </w:rPr>
        <w:t xml:space="preserve"> </w:t>
      </w:r>
      <w:r w:rsidRPr="002200F1">
        <w:rPr>
          <w:rFonts w:asciiTheme="minorHAnsi" w:hAnsiTheme="minorHAnsi" w:cstheme="minorHAnsi"/>
          <w:spacing w:val="-1"/>
        </w:rPr>
        <w:t>(numbers</w:t>
      </w:r>
      <w:r w:rsidRPr="002200F1">
        <w:rPr>
          <w:rFonts w:asciiTheme="minorHAnsi" w:hAnsiTheme="minorHAnsi" w:cstheme="minorHAnsi"/>
        </w:rPr>
        <w:t xml:space="preserve"> </w:t>
      </w:r>
      <w:r w:rsidRPr="002200F1">
        <w:rPr>
          <w:rFonts w:asciiTheme="minorHAnsi" w:hAnsiTheme="minorHAnsi" w:cstheme="minorHAnsi"/>
          <w:spacing w:val="-2"/>
        </w:rPr>
        <w:t>are</w:t>
      </w:r>
      <w:r w:rsidRPr="002200F1">
        <w:rPr>
          <w:rFonts w:asciiTheme="minorHAnsi" w:hAnsiTheme="minorHAnsi" w:cstheme="minorHAnsi"/>
          <w:spacing w:val="1"/>
        </w:rPr>
        <w:t xml:space="preserve"> </w:t>
      </w:r>
      <w:r w:rsidRPr="002200F1">
        <w:rPr>
          <w:rFonts w:asciiTheme="minorHAnsi" w:hAnsiTheme="minorHAnsi" w:cstheme="minorHAnsi"/>
          <w:spacing w:val="-1"/>
        </w:rPr>
        <w:t xml:space="preserve">percentages): </w:t>
      </w:r>
      <w:r w:rsidRPr="002200F1">
        <w:rPr>
          <w:rFonts w:asciiTheme="minorHAnsi" w:hAnsiTheme="minorHAnsi" w:cstheme="minorHAnsi"/>
        </w:rPr>
        <w:t>A</w:t>
      </w:r>
      <w:r w:rsidRPr="002200F1">
        <w:rPr>
          <w:rFonts w:asciiTheme="minorHAnsi" w:hAnsiTheme="minorHAnsi" w:cstheme="minorHAnsi"/>
          <w:spacing w:val="-3"/>
        </w:rPr>
        <w:t xml:space="preserve"> </w:t>
      </w:r>
      <w:r w:rsidRPr="002200F1">
        <w:rPr>
          <w:rFonts w:asciiTheme="minorHAnsi" w:hAnsiTheme="minorHAnsi" w:cstheme="minorHAnsi"/>
          <w:spacing w:val="-1"/>
        </w:rPr>
        <w:t>(95-100),</w:t>
      </w:r>
      <w:r w:rsidRPr="002200F1">
        <w:rPr>
          <w:rFonts w:asciiTheme="minorHAnsi" w:hAnsiTheme="minorHAnsi" w:cstheme="minorHAnsi"/>
          <w:spacing w:val="57"/>
        </w:rPr>
        <w:t xml:space="preserve"> </w:t>
      </w:r>
      <w:r w:rsidRPr="002200F1">
        <w:rPr>
          <w:rFonts w:asciiTheme="minorHAnsi" w:hAnsiTheme="minorHAnsi" w:cstheme="minorHAnsi"/>
          <w:spacing w:val="-1"/>
        </w:rPr>
        <w:t>A-</w:t>
      </w:r>
      <w:r w:rsidRPr="002200F1">
        <w:rPr>
          <w:rFonts w:asciiTheme="minorHAnsi" w:hAnsiTheme="minorHAnsi" w:cstheme="minorHAnsi"/>
        </w:rPr>
        <w:t xml:space="preserve"> </w:t>
      </w:r>
      <w:r w:rsidRPr="002200F1">
        <w:rPr>
          <w:rFonts w:asciiTheme="minorHAnsi" w:hAnsiTheme="minorHAnsi" w:cstheme="minorHAnsi"/>
          <w:spacing w:val="-1"/>
        </w:rPr>
        <w:t>(90-94),</w:t>
      </w:r>
      <w:r w:rsidRPr="002200F1">
        <w:rPr>
          <w:rFonts w:asciiTheme="minorHAnsi" w:hAnsiTheme="minorHAnsi" w:cstheme="minorHAnsi"/>
        </w:rPr>
        <w:t xml:space="preserve"> </w:t>
      </w:r>
      <w:r w:rsidRPr="002200F1">
        <w:rPr>
          <w:rFonts w:asciiTheme="minorHAnsi" w:hAnsiTheme="minorHAnsi" w:cstheme="minorHAnsi"/>
          <w:spacing w:val="-2"/>
        </w:rPr>
        <w:t>B+</w:t>
      </w:r>
      <w:r w:rsidRPr="002200F1">
        <w:rPr>
          <w:rFonts w:asciiTheme="minorHAnsi" w:hAnsiTheme="minorHAnsi" w:cstheme="minorHAnsi"/>
          <w:spacing w:val="1"/>
        </w:rPr>
        <w:t xml:space="preserve"> </w:t>
      </w:r>
      <w:r w:rsidRPr="002200F1">
        <w:rPr>
          <w:rFonts w:asciiTheme="minorHAnsi" w:hAnsiTheme="minorHAnsi" w:cstheme="minorHAnsi"/>
          <w:spacing w:val="-1"/>
        </w:rPr>
        <w:t>(88-89),</w:t>
      </w:r>
      <w:r w:rsidRPr="002200F1">
        <w:rPr>
          <w:rFonts w:asciiTheme="minorHAnsi" w:hAnsiTheme="minorHAnsi" w:cstheme="minorHAnsi"/>
          <w:spacing w:val="47"/>
        </w:rPr>
        <w:t xml:space="preserve"> </w:t>
      </w:r>
      <w:r w:rsidRPr="002200F1">
        <w:rPr>
          <w:rFonts w:asciiTheme="minorHAnsi" w:hAnsiTheme="minorHAnsi" w:cstheme="minorHAnsi"/>
        </w:rPr>
        <w:t>B</w:t>
      </w:r>
      <w:r w:rsidRPr="002200F1">
        <w:rPr>
          <w:rFonts w:asciiTheme="minorHAnsi" w:hAnsiTheme="minorHAnsi" w:cstheme="minorHAnsi"/>
          <w:spacing w:val="-2"/>
        </w:rPr>
        <w:t xml:space="preserve"> </w:t>
      </w:r>
      <w:r w:rsidRPr="002200F1">
        <w:rPr>
          <w:rFonts w:asciiTheme="minorHAnsi" w:hAnsiTheme="minorHAnsi" w:cstheme="minorHAnsi"/>
          <w:spacing w:val="-1"/>
        </w:rPr>
        <w:t>(84-87),</w:t>
      </w:r>
      <w:r w:rsidRPr="002200F1">
        <w:rPr>
          <w:rFonts w:asciiTheme="minorHAnsi" w:hAnsiTheme="minorHAnsi" w:cstheme="minorHAnsi"/>
        </w:rPr>
        <w:t xml:space="preserve"> B-</w:t>
      </w:r>
      <w:r w:rsidRPr="002200F1">
        <w:rPr>
          <w:rFonts w:asciiTheme="minorHAnsi" w:hAnsiTheme="minorHAnsi" w:cstheme="minorHAnsi"/>
          <w:spacing w:val="-3"/>
        </w:rPr>
        <w:t xml:space="preserve"> </w:t>
      </w:r>
      <w:r w:rsidRPr="002200F1">
        <w:rPr>
          <w:rFonts w:asciiTheme="minorHAnsi" w:hAnsiTheme="minorHAnsi" w:cstheme="minorHAnsi"/>
          <w:spacing w:val="-1"/>
        </w:rPr>
        <w:t>(80-83),</w:t>
      </w:r>
      <w:r w:rsidRPr="002200F1">
        <w:rPr>
          <w:rFonts w:asciiTheme="minorHAnsi" w:hAnsiTheme="minorHAnsi" w:cstheme="minorHAnsi"/>
        </w:rPr>
        <w:t xml:space="preserve"> C</w:t>
      </w:r>
      <w:r w:rsidRPr="002200F1">
        <w:rPr>
          <w:rFonts w:asciiTheme="minorHAnsi" w:hAnsiTheme="minorHAnsi" w:cstheme="minorHAnsi"/>
          <w:spacing w:val="-2"/>
        </w:rPr>
        <w:t xml:space="preserve"> </w:t>
      </w:r>
      <w:r w:rsidRPr="002200F1">
        <w:rPr>
          <w:rFonts w:asciiTheme="minorHAnsi" w:hAnsiTheme="minorHAnsi" w:cstheme="minorHAnsi"/>
          <w:spacing w:val="-1"/>
        </w:rPr>
        <w:t>(79-70),</w:t>
      </w:r>
      <w:r w:rsidRPr="002200F1">
        <w:rPr>
          <w:rFonts w:asciiTheme="minorHAnsi" w:hAnsiTheme="minorHAnsi" w:cstheme="minorHAnsi"/>
          <w:spacing w:val="-2"/>
        </w:rPr>
        <w:t xml:space="preserve"> </w:t>
      </w:r>
      <w:r w:rsidRPr="002200F1">
        <w:rPr>
          <w:rFonts w:asciiTheme="minorHAnsi" w:hAnsiTheme="minorHAnsi" w:cstheme="minorHAnsi"/>
        </w:rPr>
        <w:t xml:space="preserve">F </w:t>
      </w:r>
      <w:r w:rsidRPr="002200F1">
        <w:rPr>
          <w:rFonts w:asciiTheme="minorHAnsi" w:hAnsiTheme="minorHAnsi" w:cstheme="minorHAnsi"/>
          <w:spacing w:val="-1"/>
        </w:rPr>
        <w:t>(0-69).</w:t>
      </w:r>
    </w:p>
    <w:p w14:paraId="7B3C7E85" w14:textId="77777777" w:rsidR="005F3FDE" w:rsidRPr="002200F1" w:rsidRDefault="005F3FDE" w:rsidP="005F3FDE">
      <w:pPr>
        <w:pStyle w:val="Heading3"/>
        <w:jc w:val="left"/>
        <w:rPr>
          <w:rFonts w:asciiTheme="minorHAnsi" w:hAnsiTheme="minorHAnsi" w:cstheme="minorHAnsi"/>
          <w:sz w:val="22"/>
          <w:szCs w:val="22"/>
        </w:rPr>
      </w:pPr>
    </w:p>
    <w:p w14:paraId="5ACEA23C" w14:textId="77777777" w:rsidR="005F3FDE" w:rsidRPr="002200F1" w:rsidRDefault="005F3FDE" w:rsidP="005F3FDE">
      <w:pPr>
        <w:pStyle w:val="Heading3"/>
        <w:jc w:val="left"/>
        <w:rPr>
          <w:rFonts w:asciiTheme="minorHAnsi" w:hAnsiTheme="minorHAnsi" w:cstheme="minorHAnsi"/>
          <w:sz w:val="22"/>
          <w:szCs w:val="22"/>
        </w:rPr>
      </w:pPr>
      <w:r w:rsidRPr="002200F1">
        <w:rPr>
          <w:rFonts w:asciiTheme="minorHAnsi" w:hAnsiTheme="minorHAnsi" w:cstheme="minorHAnsi"/>
          <w:sz w:val="22"/>
          <w:szCs w:val="22"/>
        </w:rPr>
        <w:t>Assignment Guidelines</w:t>
      </w:r>
    </w:p>
    <w:p w14:paraId="4432C39E" w14:textId="77777777" w:rsidR="005F3FDE" w:rsidRPr="002200F1" w:rsidRDefault="005F3FDE" w:rsidP="005F3FDE">
      <w:pPr>
        <w:spacing w:after="0" w:line="240" w:lineRule="auto"/>
        <w:ind w:left="720"/>
        <w:rPr>
          <w:rFonts w:eastAsia="Arial" w:cstheme="minorHAnsi"/>
          <w:b/>
          <w:bCs/>
        </w:rPr>
      </w:pPr>
      <w:r w:rsidRPr="002200F1">
        <w:rPr>
          <w:rFonts w:eastAsia="Arial" w:cstheme="minorHAnsi"/>
          <w:b/>
          <w:bCs/>
        </w:rPr>
        <w:t>What is the expectation for using the discussion boards?</w:t>
      </w:r>
    </w:p>
    <w:p w14:paraId="6A876CD9" w14:textId="77777777" w:rsidR="005F3FDE" w:rsidRPr="002200F1" w:rsidRDefault="005F3FDE" w:rsidP="005F3FDE">
      <w:pPr>
        <w:spacing w:after="0" w:line="240" w:lineRule="auto"/>
        <w:ind w:left="720"/>
        <w:rPr>
          <w:rFonts w:eastAsia="Arial" w:cstheme="minorHAnsi"/>
          <w:bCs/>
        </w:rPr>
      </w:pPr>
      <w:r w:rsidRPr="002200F1">
        <w:rPr>
          <w:rFonts w:eastAsia="Arial" w:cstheme="minorHAnsi"/>
          <w:bCs/>
        </w:rPr>
        <w:t>For each week and problem set, there will be a discussion board on which students can ask questions.  You are strongly encouraged to use these discussion boards to both ask and answer questions.</w:t>
      </w:r>
    </w:p>
    <w:p w14:paraId="6867A29C" w14:textId="77777777" w:rsidR="005F3FDE" w:rsidRPr="002200F1" w:rsidRDefault="005F3FDE" w:rsidP="005F3FDE">
      <w:pPr>
        <w:spacing w:after="0" w:line="240" w:lineRule="auto"/>
        <w:ind w:left="720"/>
        <w:rPr>
          <w:rFonts w:eastAsia="Arial" w:cstheme="minorHAnsi"/>
          <w:b/>
          <w:bCs/>
        </w:rPr>
      </w:pPr>
    </w:p>
    <w:p w14:paraId="6AD63C72" w14:textId="77777777" w:rsidR="005F3FDE" w:rsidRPr="002200F1" w:rsidRDefault="005F3FDE" w:rsidP="005F3FDE">
      <w:pPr>
        <w:spacing w:after="0" w:line="240" w:lineRule="auto"/>
        <w:ind w:left="720"/>
        <w:rPr>
          <w:rFonts w:eastAsia="Arial" w:cstheme="minorHAnsi"/>
          <w:b/>
          <w:bCs/>
        </w:rPr>
      </w:pPr>
      <w:r w:rsidRPr="002200F1">
        <w:rPr>
          <w:rFonts w:eastAsia="Arial" w:cstheme="minorHAnsi"/>
          <w:b/>
          <w:bCs/>
        </w:rPr>
        <w:t>What is the expectation for asking questions on the discussion boards?</w:t>
      </w:r>
    </w:p>
    <w:p w14:paraId="37D9D255" w14:textId="77777777" w:rsidR="005F3FDE" w:rsidRPr="002200F1" w:rsidRDefault="005F3FDE" w:rsidP="005F3FDE">
      <w:pPr>
        <w:spacing w:after="0" w:line="240" w:lineRule="auto"/>
        <w:ind w:left="720"/>
        <w:rPr>
          <w:rFonts w:eastAsia="Arial" w:cstheme="minorHAnsi"/>
          <w:bCs/>
        </w:rPr>
      </w:pPr>
      <w:r w:rsidRPr="002200F1">
        <w:rPr>
          <w:rFonts w:eastAsia="Arial" w:cstheme="minorHAnsi"/>
          <w:bCs/>
        </w:rPr>
        <w:t>You are encouraged to ask questions about the material and the problem sets.  These questions should be used to gain a greater understanding about the content of the course and approaches for solving the problem set questions.</w:t>
      </w:r>
    </w:p>
    <w:p w14:paraId="3A66D687" w14:textId="77777777" w:rsidR="005F3FDE" w:rsidRPr="002200F1" w:rsidRDefault="005F3FDE" w:rsidP="005F3FDE">
      <w:pPr>
        <w:spacing w:after="0" w:line="240" w:lineRule="auto"/>
        <w:ind w:left="720"/>
        <w:rPr>
          <w:rFonts w:eastAsia="Arial" w:cstheme="minorHAnsi"/>
          <w:bCs/>
        </w:rPr>
      </w:pPr>
    </w:p>
    <w:p w14:paraId="1640D61B" w14:textId="77777777" w:rsidR="005F3FDE" w:rsidRPr="002200F1" w:rsidRDefault="005F3FDE" w:rsidP="005F3FDE">
      <w:pPr>
        <w:spacing w:after="0" w:line="240" w:lineRule="auto"/>
        <w:ind w:firstLine="720"/>
        <w:rPr>
          <w:rFonts w:eastAsia="Arial" w:cstheme="minorHAnsi"/>
          <w:b/>
          <w:bCs/>
        </w:rPr>
      </w:pPr>
      <w:r w:rsidRPr="002200F1">
        <w:rPr>
          <w:rFonts w:eastAsia="Arial" w:cstheme="minorHAnsi"/>
          <w:b/>
          <w:bCs/>
        </w:rPr>
        <w:lastRenderedPageBreak/>
        <w:t>What is the expectation for answering questions on the discussion boards?</w:t>
      </w:r>
    </w:p>
    <w:p w14:paraId="50629436" w14:textId="77777777" w:rsidR="005F3FDE" w:rsidRPr="002200F1" w:rsidRDefault="005F3FDE" w:rsidP="005F3FDE">
      <w:pPr>
        <w:spacing w:after="0" w:line="240" w:lineRule="auto"/>
        <w:ind w:left="720"/>
        <w:rPr>
          <w:rFonts w:eastAsia="Arial" w:cstheme="minorHAnsi"/>
          <w:bCs/>
        </w:rPr>
      </w:pPr>
      <w:r w:rsidRPr="002200F1">
        <w:rPr>
          <w:rFonts w:eastAsia="Arial" w:cstheme="minorHAnsi"/>
          <w:bCs/>
        </w:rPr>
        <w:t>You should not give away answers to problem set questions.   Posting answers to the questions undermines students’ ability to learn the material for themselves.</w:t>
      </w:r>
    </w:p>
    <w:p w14:paraId="70DCC39D" w14:textId="77777777" w:rsidR="005F3FDE" w:rsidRPr="002200F1" w:rsidRDefault="005F3FDE" w:rsidP="005F3FDE">
      <w:pPr>
        <w:spacing w:after="0" w:line="240" w:lineRule="auto"/>
        <w:ind w:left="720"/>
        <w:rPr>
          <w:rFonts w:eastAsia="Arial" w:cstheme="minorHAnsi"/>
          <w:bCs/>
        </w:rPr>
      </w:pPr>
    </w:p>
    <w:p w14:paraId="604962BB" w14:textId="77777777" w:rsidR="005F3FDE" w:rsidRPr="002200F1" w:rsidRDefault="005F3FDE" w:rsidP="005F3FDE">
      <w:pPr>
        <w:spacing w:after="0" w:line="240" w:lineRule="auto"/>
        <w:ind w:firstLine="720"/>
        <w:rPr>
          <w:rFonts w:eastAsia="Arial" w:cstheme="minorHAnsi"/>
          <w:b/>
          <w:bCs/>
        </w:rPr>
      </w:pPr>
      <w:r w:rsidRPr="002200F1">
        <w:rPr>
          <w:rFonts w:eastAsia="Arial" w:cstheme="minorHAnsi"/>
          <w:b/>
          <w:bCs/>
        </w:rPr>
        <w:t>What is the expectation for completing the problem sets?</w:t>
      </w:r>
    </w:p>
    <w:p w14:paraId="7A5D9425" w14:textId="7BCDA88A" w:rsidR="005F3FDE" w:rsidRPr="002200F1" w:rsidRDefault="005F3FDE" w:rsidP="005F3FDE">
      <w:pPr>
        <w:spacing w:after="0" w:line="240" w:lineRule="auto"/>
        <w:ind w:left="720"/>
        <w:rPr>
          <w:rFonts w:eastAsia="Arial" w:cstheme="minorHAnsi"/>
          <w:bCs/>
        </w:rPr>
      </w:pPr>
      <w:r w:rsidRPr="002200F1">
        <w:rPr>
          <w:rFonts w:eastAsia="Arial" w:cstheme="minorHAnsi"/>
          <w:bCs/>
        </w:rPr>
        <w:t>You are encouraged to work collaboratively on the problem sets.  That said, each student must submit his or her own problem set, and students are not permitted to copy each other’s answers.  You must submit your own work, though your work can be completed with the assistance of other students in the class.  Keep in mind, however, that your final exam must be completed without any help from others.</w:t>
      </w:r>
    </w:p>
    <w:p w14:paraId="6ADEC1A1" w14:textId="77777777" w:rsidR="005F3FDE" w:rsidRPr="002200F1" w:rsidRDefault="005F3FDE" w:rsidP="00046623">
      <w:pPr>
        <w:spacing w:after="0" w:line="240" w:lineRule="auto"/>
        <w:rPr>
          <w:rFonts w:eastAsia="Arial" w:cstheme="minorHAnsi"/>
          <w:b/>
          <w:bCs/>
        </w:rPr>
      </w:pPr>
    </w:p>
    <w:p w14:paraId="7EB73A8A" w14:textId="77777777" w:rsidR="005F3FDE" w:rsidRPr="002200F1" w:rsidRDefault="005F3FDE" w:rsidP="005F3FDE">
      <w:pPr>
        <w:spacing w:after="0" w:line="240" w:lineRule="auto"/>
        <w:ind w:left="720"/>
        <w:rPr>
          <w:rFonts w:eastAsia="Arial" w:cstheme="minorHAnsi"/>
        </w:rPr>
      </w:pPr>
      <w:r w:rsidRPr="002200F1">
        <w:rPr>
          <w:rFonts w:eastAsia="Arial" w:cstheme="minorHAnsi"/>
          <w:b/>
          <w:bCs/>
        </w:rPr>
        <w:t>How should assignments be submitted?</w:t>
      </w:r>
    </w:p>
    <w:p w14:paraId="564DC67A" w14:textId="32A61114" w:rsidR="005F3FDE" w:rsidRPr="002200F1" w:rsidRDefault="005F3FDE" w:rsidP="005F3FDE">
      <w:pPr>
        <w:spacing w:after="0" w:line="240" w:lineRule="auto"/>
        <w:ind w:left="720"/>
        <w:rPr>
          <w:rFonts w:eastAsia="Arial" w:cstheme="minorHAnsi"/>
        </w:rPr>
      </w:pPr>
      <w:r w:rsidRPr="002200F1">
        <w:rPr>
          <w:rFonts w:eastAsia="Arial" w:cstheme="minorHAnsi"/>
        </w:rPr>
        <w:t xml:space="preserve">Problem sets should be submitted through </w:t>
      </w:r>
      <w:r w:rsidR="00046623">
        <w:rPr>
          <w:rFonts w:eastAsia="Arial" w:cstheme="minorHAnsi"/>
        </w:rPr>
        <w:t>Canvas</w:t>
      </w:r>
      <w:r w:rsidRPr="002200F1">
        <w:rPr>
          <w:rFonts w:eastAsia="Arial" w:cstheme="minorHAnsi"/>
        </w:rPr>
        <w:t xml:space="preserve">.  Specific details about formatting and submission logistics will be provided for each </w:t>
      </w:r>
      <w:r w:rsidR="00046623">
        <w:rPr>
          <w:rFonts w:eastAsia="Arial" w:cstheme="minorHAnsi"/>
        </w:rPr>
        <w:t>assignment</w:t>
      </w:r>
      <w:r w:rsidRPr="002200F1">
        <w:rPr>
          <w:rFonts w:eastAsia="Arial" w:cstheme="minorHAnsi"/>
        </w:rPr>
        <w:t>.</w:t>
      </w:r>
    </w:p>
    <w:p w14:paraId="00C42A63" w14:textId="77777777" w:rsidR="005F3FDE" w:rsidRPr="002200F1" w:rsidRDefault="005F3FDE" w:rsidP="005F3FDE">
      <w:pPr>
        <w:tabs>
          <w:tab w:val="left" w:pos="900"/>
        </w:tabs>
        <w:spacing w:after="0" w:line="240" w:lineRule="auto"/>
        <w:ind w:left="720"/>
        <w:rPr>
          <w:rFonts w:eastAsia="Arial" w:cstheme="minorHAnsi"/>
          <w:b/>
          <w:bCs/>
        </w:rPr>
      </w:pPr>
    </w:p>
    <w:p w14:paraId="009AD94E" w14:textId="77777777" w:rsidR="005F3FDE" w:rsidRPr="002200F1" w:rsidRDefault="005F3FDE" w:rsidP="005F3FDE">
      <w:pPr>
        <w:tabs>
          <w:tab w:val="left" w:pos="900"/>
        </w:tabs>
        <w:spacing w:after="0" w:line="240" w:lineRule="auto"/>
        <w:ind w:left="720"/>
        <w:rPr>
          <w:rFonts w:eastAsia="Arial" w:cstheme="minorHAnsi"/>
        </w:rPr>
      </w:pPr>
      <w:r w:rsidRPr="002200F1">
        <w:rPr>
          <w:rFonts w:eastAsia="Arial" w:cstheme="minorHAnsi"/>
          <w:b/>
          <w:bCs/>
        </w:rPr>
        <w:t>When will assignments be due?</w:t>
      </w:r>
    </w:p>
    <w:p w14:paraId="4F8F47CC" w14:textId="77777777" w:rsidR="005F3FDE" w:rsidRPr="002200F1" w:rsidRDefault="005F3FDE" w:rsidP="005F3FDE">
      <w:pPr>
        <w:tabs>
          <w:tab w:val="left" w:pos="900"/>
        </w:tabs>
        <w:spacing w:after="0" w:line="240" w:lineRule="auto"/>
        <w:ind w:left="720"/>
        <w:rPr>
          <w:rFonts w:eastAsia="Arial" w:cstheme="minorHAnsi"/>
        </w:rPr>
      </w:pPr>
      <w:r w:rsidRPr="002200F1">
        <w:rPr>
          <w:rFonts w:eastAsia="Arial" w:cstheme="minorHAnsi"/>
        </w:rPr>
        <w:t>Assignment due dates are listed in the course schedule.</w:t>
      </w:r>
    </w:p>
    <w:p w14:paraId="46C246DE" w14:textId="77777777" w:rsidR="005F3FDE" w:rsidRPr="002200F1" w:rsidRDefault="005F3FDE" w:rsidP="005F3FDE">
      <w:pPr>
        <w:tabs>
          <w:tab w:val="left" w:pos="900"/>
        </w:tabs>
        <w:spacing w:after="0" w:line="240" w:lineRule="auto"/>
        <w:ind w:left="720"/>
        <w:rPr>
          <w:rFonts w:eastAsia="Arial" w:cstheme="minorHAnsi"/>
          <w:b/>
          <w:bCs/>
        </w:rPr>
      </w:pPr>
    </w:p>
    <w:p w14:paraId="26259781" w14:textId="77777777" w:rsidR="005F3FDE" w:rsidRPr="002200F1" w:rsidRDefault="005F3FDE" w:rsidP="005F3FDE">
      <w:pPr>
        <w:tabs>
          <w:tab w:val="left" w:pos="900"/>
        </w:tabs>
        <w:spacing w:after="0" w:line="240" w:lineRule="auto"/>
        <w:ind w:left="720"/>
        <w:rPr>
          <w:rFonts w:eastAsia="Arial" w:cstheme="minorHAnsi"/>
          <w:b/>
          <w:bCs/>
        </w:rPr>
      </w:pPr>
      <w:r w:rsidRPr="002200F1">
        <w:rPr>
          <w:rFonts w:eastAsia="Arial" w:cstheme="minorHAnsi"/>
          <w:b/>
          <w:bCs/>
        </w:rPr>
        <w:t>When will completed assignments be returned?</w:t>
      </w:r>
    </w:p>
    <w:p w14:paraId="0B31F613" w14:textId="27EA01FC" w:rsidR="005F3FDE" w:rsidRPr="002200F1" w:rsidRDefault="005F3FDE" w:rsidP="005F3FDE">
      <w:pPr>
        <w:tabs>
          <w:tab w:val="left" w:pos="900"/>
        </w:tabs>
        <w:spacing w:after="0" w:line="240" w:lineRule="auto"/>
        <w:ind w:left="720"/>
        <w:rPr>
          <w:rFonts w:eastAsia="Arial" w:cstheme="minorHAnsi"/>
        </w:rPr>
      </w:pPr>
      <w:r w:rsidRPr="002200F1">
        <w:rPr>
          <w:rFonts w:eastAsia="Arial" w:cstheme="minorHAnsi"/>
        </w:rPr>
        <w:t xml:space="preserve">The instructor will aim to return assignments to you within 5-7 days following the due date. </w:t>
      </w:r>
    </w:p>
    <w:p w14:paraId="16B9F1F3" w14:textId="77777777" w:rsidR="005F3FDE" w:rsidRPr="002200F1" w:rsidRDefault="005F3FDE" w:rsidP="005F3FDE">
      <w:pPr>
        <w:tabs>
          <w:tab w:val="left" w:pos="900"/>
        </w:tabs>
        <w:spacing w:after="0" w:line="240" w:lineRule="auto"/>
        <w:ind w:left="720"/>
        <w:rPr>
          <w:rFonts w:eastAsia="Arial" w:cstheme="minorHAnsi"/>
        </w:rPr>
      </w:pPr>
    </w:p>
    <w:p w14:paraId="7683AFD8" w14:textId="77777777" w:rsidR="005F3FDE" w:rsidRPr="002200F1" w:rsidRDefault="005F3FDE" w:rsidP="005F3FDE">
      <w:pPr>
        <w:tabs>
          <w:tab w:val="left" w:pos="900"/>
        </w:tabs>
        <w:spacing w:after="0" w:line="240" w:lineRule="auto"/>
        <w:ind w:left="720"/>
        <w:rPr>
          <w:rFonts w:eastAsia="Arial" w:cstheme="minorHAnsi"/>
          <w:b/>
          <w:bCs/>
        </w:rPr>
      </w:pPr>
      <w:r w:rsidRPr="002200F1">
        <w:rPr>
          <w:rFonts w:eastAsia="Arial" w:cstheme="minorHAnsi"/>
          <w:b/>
          <w:bCs/>
        </w:rPr>
        <w:t>What is the policy for late assignments?</w:t>
      </w:r>
    </w:p>
    <w:p w14:paraId="34FDF6FE" w14:textId="7CD1CB3A" w:rsidR="005F3FDE" w:rsidRPr="002200F1" w:rsidRDefault="005F3FDE" w:rsidP="005F3FDE">
      <w:pPr>
        <w:tabs>
          <w:tab w:val="left" w:pos="900"/>
        </w:tabs>
        <w:spacing w:after="0" w:line="240" w:lineRule="auto"/>
        <w:ind w:left="720"/>
        <w:rPr>
          <w:rFonts w:eastAsia="Arial" w:cstheme="minorHAnsi"/>
        </w:rPr>
      </w:pPr>
      <w:r w:rsidRPr="002200F1">
        <w:rPr>
          <w:rFonts w:eastAsia="Arial" w:cstheme="minorHAnsi"/>
        </w:rPr>
        <w:t xml:space="preserve">It is extremely important that you submit </w:t>
      </w:r>
      <w:r w:rsidR="00046623">
        <w:rPr>
          <w:rFonts w:eastAsia="Arial" w:cstheme="minorHAnsi"/>
        </w:rPr>
        <w:t>assignments</w:t>
      </w:r>
      <w:r w:rsidRPr="002200F1">
        <w:rPr>
          <w:rFonts w:eastAsia="Arial" w:cstheme="minorHAnsi"/>
        </w:rPr>
        <w:t xml:space="preserve"> on time</w:t>
      </w:r>
      <w:r w:rsidR="00046623">
        <w:rPr>
          <w:rFonts w:eastAsia="Arial" w:cstheme="minorHAnsi"/>
        </w:rPr>
        <w:t xml:space="preserve"> or make prior arrangements with the instructor</w:t>
      </w:r>
      <w:r w:rsidRPr="002200F1">
        <w:rPr>
          <w:rFonts w:eastAsia="Arial" w:cstheme="minorHAnsi"/>
        </w:rPr>
        <w:t xml:space="preserve">.  The solutions to each problem set will be posted shortly after the problem set is due, so </w:t>
      </w:r>
      <w:r w:rsidRPr="002200F1">
        <w:rPr>
          <w:rFonts w:eastAsia="Arial" w:cstheme="minorHAnsi"/>
          <w:b/>
          <w:i/>
        </w:rPr>
        <w:t>late problem sets will be greatly penalized</w:t>
      </w:r>
      <w:r w:rsidRPr="002200F1">
        <w:rPr>
          <w:rFonts w:eastAsia="Arial" w:cstheme="minorHAnsi"/>
        </w:rPr>
        <w:t xml:space="preserve">.  </w:t>
      </w:r>
      <w:r w:rsidRPr="002200F1">
        <w:rPr>
          <w:rFonts w:eastAsia="Arial" w:cstheme="minorHAnsi"/>
          <w:b/>
          <w:i/>
        </w:rPr>
        <w:t>A late problem set can only earn a MAXIMUM of 10 points</w:t>
      </w:r>
      <w:r w:rsidRPr="002200F1">
        <w:rPr>
          <w:rFonts w:eastAsia="Arial" w:cstheme="minorHAnsi"/>
        </w:rPr>
        <w:t>.   Please keep this mind as you are scheduling your time.</w:t>
      </w:r>
    </w:p>
    <w:p w14:paraId="4B6C6623" w14:textId="77777777" w:rsidR="005F3FDE" w:rsidRPr="002200F1" w:rsidRDefault="005F3FDE" w:rsidP="005F3FDE">
      <w:pPr>
        <w:tabs>
          <w:tab w:val="left" w:pos="900"/>
        </w:tabs>
        <w:spacing w:after="0" w:line="240" w:lineRule="auto"/>
        <w:ind w:left="720"/>
        <w:rPr>
          <w:rFonts w:eastAsia="Arial" w:cstheme="minorHAnsi"/>
        </w:rPr>
      </w:pPr>
    </w:p>
    <w:p w14:paraId="18972BBA" w14:textId="02635274" w:rsidR="005F3FDE" w:rsidRPr="002200F1" w:rsidRDefault="005F3FDE" w:rsidP="005F3FDE">
      <w:pPr>
        <w:tabs>
          <w:tab w:val="left" w:pos="900"/>
        </w:tabs>
        <w:spacing w:after="0" w:line="240" w:lineRule="auto"/>
        <w:ind w:left="720"/>
        <w:rPr>
          <w:rFonts w:eastAsia="Arial" w:cstheme="minorHAnsi"/>
        </w:rPr>
      </w:pPr>
      <w:r w:rsidRPr="002200F1">
        <w:rPr>
          <w:rFonts w:eastAsia="Arial" w:cstheme="minorHAnsi"/>
        </w:rPr>
        <w:t>In addition, failure to complete the IRB human subjects training by the due date will result in a failing grade, since you will not be able to participate in the survey</w:t>
      </w:r>
      <w:r w:rsidR="00046623">
        <w:rPr>
          <w:rFonts w:eastAsia="Arial" w:cstheme="minorHAnsi"/>
        </w:rPr>
        <w:t xml:space="preserve"> if you do not complete this training.</w:t>
      </w:r>
    </w:p>
    <w:p w14:paraId="7A753E55" w14:textId="77777777" w:rsidR="005F3FDE" w:rsidRPr="002200F1" w:rsidRDefault="005F3FDE" w:rsidP="005F3FDE">
      <w:pPr>
        <w:pStyle w:val="Heading3"/>
        <w:tabs>
          <w:tab w:val="left" w:pos="900"/>
        </w:tabs>
        <w:spacing w:before="0" w:after="0"/>
        <w:ind w:left="180"/>
        <w:jc w:val="left"/>
        <w:rPr>
          <w:rFonts w:asciiTheme="minorHAnsi" w:hAnsiTheme="minorHAnsi" w:cstheme="minorHAnsi"/>
          <w:sz w:val="22"/>
          <w:szCs w:val="22"/>
        </w:rPr>
      </w:pPr>
      <w:bookmarkStart w:id="1" w:name="h.d02pkrw8ixa4"/>
      <w:bookmarkEnd w:id="1"/>
    </w:p>
    <w:p w14:paraId="7EE532D1" w14:textId="77777777" w:rsidR="005F3FDE" w:rsidRPr="002200F1" w:rsidRDefault="005F3FDE" w:rsidP="005F3FDE">
      <w:pPr>
        <w:pStyle w:val="Heading3"/>
        <w:jc w:val="left"/>
        <w:rPr>
          <w:rFonts w:asciiTheme="minorHAnsi" w:hAnsiTheme="minorHAnsi" w:cstheme="minorHAnsi"/>
          <w:sz w:val="22"/>
          <w:szCs w:val="22"/>
        </w:rPr>
      </w:pPr>
      <w:r w:rsidRPr="002200F1">
        <w:rPr>
          <w:rFonts w:asciiTheme="minorHAnsi" w:hAnsiTheme="minorHAnsi" w:cstheme="minorHAnsi"/>
          <w:sz w:val="22"/>
          <w:szCs w:val="22"/>
        </w:rPr>
        <w:t>Time Management Expectations</w:t>
      </w:r>
    </w:p>
    <w:p w14:paraId="39DB8A84" w14:textId="77777777" w:rsidR="005F3FDE" w:rsidRPr="002200F1" w:rsidRDefault="005F3FDE" w:rsidP="005F3FDE">
      <w:pPr>
        <w:tabs>
          <w:tab w:val="left" w:pos="900"/>
        </w:tabs>
        <w:spacing w:before="100" w:after="100" w:line="240" w:lineRule="auto"/>
        <w:ind w:left="900"/>
        <w:rPr>
          <w:rFonts w:eastAsia="Arial" w:cstheme="minorHAnsi"/>
          <w:b/>
          <w:bCs/>
        </w:rPr>
      </w:pPr>
      <w:r w:rsidRPr="002200F1">
        <w:rPr>
          <w:rFonts w:eastAsia="Arial" w:cstheme="minorHAnsi"/>
          <w:b/>
          <w:bCs/>
        </w:rPr>
        <w:t>What is the time demand and schedule of the course?</w:t>
      </w:r>
    </w:p>
    <w:p w14:paraId="443EAAA9" w14:textId="69C044A5" w:rsidR="005F3FDE" w:rsidRPr="00046623" w:rsidRDefault="005F3FDE" w:rsidP="00046623">
      <w:pPr>
        <w:tabs>
          <w:tab w:val="left" w:pos="900"/>
        </w:tabs>
        <w:spacing w:before="100" w:after="100" w:line="240" w:lineRule="auto"/>
        <w:ind w:left="900"/>
        <w:rPr>
          <w:rFonts w:eastAsia="Arial" w:cstheme="minorHAnsi"/>
        </w:rPr>
      </w:pPr>
      <w:r w:rsidRPr="002200F1">
        <w:rPr>
          <w:rFonts w:eastAsia="Arial" w:cstheme="minorHAnsi"/>
        </w:rPr>
        <w:t xml:space="preserve">This is a graduate-level </w:t>
      </w:r>
      <w:proofErr w:type="gramStart"/>
      <w:r w:rsidRPr="002200F1">
        <w:rPr>
          <w:rFonts w:eastAsia="Arial" w:cstheme="minorHAnsi"/>
        </w:rPr>
        <w:t>course</w:t>
      </w:r>
      <w:proofErr w:type="gramEnd"/>
      <w:r w:rsidRPr="002200F1">
        <w:rPr>
          <w:rFonts w:eastAsia="Arial" w:cstheme="minorHAnsi"/>
        </w:rPr>
        <w:t xml:space="preserve"> and it is expected that you look ahead to schedule your time. Plan to complete coursework across several days of the week rather than all in one day.</w:t>
      </w:r>
    </w:p>
    <w:p w14:paraId="33260111" w14:textId="77777777" w:rsidR="005F3FDE" w:rsidRPr="002200F1" w:rsidRDefault="005F3FDE" w:rsidP="005F3FDE">
      <w:pPr>
        <w:pStyle w:val="ListParagraph"/>
        <w:numPr>
          <w:ilvl w:val="0"/>
          <w:numId w:val="1"/>
        </w:numPr>
        <w:spacing w:after="0" w:line="240" w:lineRule="auto"/>
        <w:rPr>
          <w:rFonts w:cstheme="minorHAnsi"/>
          <w:b/>
        </w:rPr>
      </w:pPr>
      <w:r w:rsidRPr="002200F1">
        <w:rPr>
          <w:rFonts w:cstheme="minorHAnsi"/>
          <w:b/>
        </w:rPr>
        <w:t>Course Participation and Communication Policy</w:t>
      </w:r>
    </w:p>
    <w:p w14:paraId="5403C3B0" w14:textId="77777777" w:rsidR="005F3FDE" w:rsidRPr="002200F1" w:rsidRDefault="005F3FDE" w:rsidP="005F3FDE">
      <w:pPr>
        <w:pStyle w:val="Heading3"/>
        <w:spacing w:before="100" w:after="100"/>
        <w:jc w:val="left"/>
        <w:rPr>
          <w:rFonts w:asciiTheme="minorHAnsi" w:hAnsiTheme="minorHAnsi" w:cstheme="minorHAnsi"/>
          <w:sz w:val="22"/>
          <w:szCs w:val="22"/>
        </w:rPr>
      </w:pPr>
    </w:p>
    <w:p w14:paraId="2F7720F6" w14:textId="77777777" w:rsidR="005F3FDE" w:rsidRPr="002200F1" w:rsidRDefault="005F3FDE" w:rsidP="005F3FDE">
      <w:pPr>
        <w:pStyle w:val="Heading3"/>
        <w:spacing w:before="100" w:after="100"/>
        <w:jc w:val="left"/>
        <w:rPr>
          <w:rFonts w:asciiTheme="minorHAnsi" w:hAnsiTheme="minorHAnsi" w:cstheme="minorHAnsi"/>
          <w:sz w:val="22"/>
          <w:szCs w:val="22"/>
        </w:rPr>
      </w:pPr>
      <w:r w:rsidRPr="002200F1">
        <w:rPr>
          <w:rFonts w:asciiTheme="minorHAnsi" w:hAnsiTheme="minorHAnsi" w:cstheme="minorHAnsi"/>
          <w:sz w:val="22"/>
          <w:szCs w:val="22"/>
        </w:rPr>
        <w:t>Participation</w:t>
      </w:r>
    </w:p>
    <w:p w14:paraId="08385809" w14:textId="77777777" w:rsidR="005F3FDE" w:rsidRPr="002200F1" w:rsidRDefault="005F3FDE" w:rsidP="005F3FDE">
      <w:pPr>
        <w:spacing w:before="100" w:after="100" w:line="240" w:lineRule="auto"/>
        <w:ind w:left="900"/>
        <w:rPr>
          <w:rFonts w:eastAsia="Arial" w:cstheme="minorHAnsi"/>
          <w:b/>
          <w:bCs/>
        </w:rPr>
      </w:pPr>
      <w:r w:rsidRPr="002200F1">
        <w:rPr>
          <w:rFonts w:eastAsia="Arial" w:cstheme="minorHAnsi"/>
          <w:b/>
          <w:bCs/>
        </w:rPr>
        <w:t>What are the participation requirements?</w:t>
      </w:r>
    </w:p>
    <w:p w14:paraId="3904B349" w14:textId="7A287A26" w:rsidR="005F3FDE" w:rsidRPr="002200F1" w:rsidRDefault="005F3FDE" w:rsidP="00046623">
      <w:pPr>
        <w:spacing w:before="100" w:after="100" w:line="240" w:lineRule="auto"/>
        <w:ind w:left="900"/>
        <w:rPr>
          <w:rFonts w:eastAsia="Arial" w:cstheme="minorHAnsi"/>
        </w:rPr>
      </w:pPr>
      <w:r w:rsidRPr="002200F1">
        <w:rPr>
          <w:rFonts w:eastAsia="Arial" w:cstheme="minorHAnsi"/>
        </w:rPr>
        <w:t xml:space="preserve">You are expected to log into </w:t>
      </w:r>
      <w:r w:rsidR="00046623">
        <w:rPr>
          <w:rFonts w:eastAsia="Arial" w:cstheme="minorHAnsi"/>
        </w:rPr>
        <w:t>Canvas</w:t>
      </w:r>
      <w:r w:rsidRPr="002200F1">
        <w:rPr>
          <w:rFonts w:eastAsia="Arial" w:cstheme="minorHAnsi"/>
        </w:rPr>
        <w:t xml:space="preserve"> </w:t>
      </w:r>
      <w:r w:rsidRPr="002200F1">
        <w:rPr>
          <w:rFonts w:eastAsia="Arial" w:cstheme="minorHAnsi"/>
          <w:b/>
        </w:rPr>
        <w:t>at least three</w:t>
      </w:r>
      <w:r w:rsidRPr="002200F1">
        <w:rPr>
          <w:rFonts w:eastAsia="Arial" w:cstheme="minorHAnsi"/>
        </w:rPr>
        <w:t xml:space="preserve"> times a week, though a daily check-in is recommended.  It is your responsibility to read all announcements and discussion postings.  You should revisit the discussion multiple times over the week to contribute to the dialogue.</w:t>
      </w:r>
    </w:p>
    <w:p w14:paraId="045EC9DF" w14:textId="77777777" w:rsidR="005F3FDE" w:rsidRPr="002200F1" w:rsidRDefault="005F3FDE" w:rsidP="005F3FDE">
      <w:pPr>
        <w:spacing w:before="100" w:after="100" w:line="240" w:lineRule="auto"/>
        <w:ind w:left="900"/>
        <w:rPr>
          <w:rFonts w:eastAsia="Arial" w:cstheme="minorHAnsi"/>
          <w:b/>
          <w:bCs/>
        </w:rPr>
      </w:pPr>
      <w:r w:rsidRPr="002200F1">
        <w:rPr>
          <w:rFonts w:eastAsia="Arial" w:cstheme="minorHAnsi"/>
          <w:b/>
          <w:bCs/>
        </w:rPr>
        <w:t>What are the requirements for working collaboratively?</w:t>
      </w:r>
    </w:p>
    <w:p w14:paraId="30FA7D0B" w14:textId="7DE30102" w:rsidR="005F3FDE" w:rsidRPr="00046623" w:rsidRDefault="005F3FDE" w:rsidP="00046623">
      <w:pPr>
        <w:spacing w:before="100" w:after="100" w:line="240" w:lineRule="auto"/>
        <w:ind w:left="900"/>
        <w:rPr>
          <w:rFonts w:eastAsia="Arial" w:cstheme="minorHAnsi"/>
        </w:rPr>
      </w:pPr>
      <w:r w:rsidRPr="002200F1">
        <w:rPr>
          <w:rFonts w:eastAsia="Arial" w:cstheme="minorHAnsi"/>
        </w:rPr>
        <w:lastRenderedPageBreak/>
        <w:t>You are encouraged to work collaboratively on the problem sets.  That said, you must submit your own problem set.  Further, you are not permitted to simply copy others’ answers.</w:t>
      </w:r>
    </w:p>
    <w:p w14:paraId="149BDE20" w14:textId="77777777" w:rsidR="005F3FDE" w:rsidRPr="002200F1" w:rsidRDefault="005F3FDE" w:rsidP="005F3FDE">
      <w:pPr>
        <w:pStyle w:val="Heading3"/>
        <w:jc w:val="left"/>
        <w:rPr>
          <w:rFonts w:asciiTheme="minorHAnsi" w:hAnsiTheme="minorHAnsi" w:cstheme="minorHAnsi"/>
          <w:sz w:val="22"/>
          <w:szCs w:val="22"/>
        </w:rPr>
      </w:pPr>
      <w:bookmarkStart w:id="2" w:name="h.k2od9xfalc8q"/>
      <w:bookmarkEnd w:id="2"/>
      <w:r w:rsidRPr="002200F1">
        <w:rPr>
          <w:rFonts w:asciiTheme="minorHAnsi" w:hAnsiTheme="minorHAnsi" w:cstheme="minorHAnsi"/>
          <w:sz w:val="22"/>
          <w:szCs w:val="22"/>
        </w:rPr>
        <w:t>Network Etiquette (</w:t>
      </w:r>
      <w:proofErr w:type="gramStart"/>
      <w:r w:rsidRPr="002200F1">
        <w:rPr>
          <w:rFonts w:asciiTheme="minorHAnsi" w:hAnsiTheme="minorHAnsi" w:cstheme="minorHAnsi"/>
          <w:sz w:val="22"/>
          <w:szCs w:val="22"/>
        </w:rPr>
        <w:t>i.e.</w:t>
      </w:r>
      <w:proofErr w:type="gramEnd"/>
      <w:r w:rsidRPr="002200F1">
        <w:rPr>
          <w:rFonts w:asciiTheme="minorHAnsi" w:hAnsiTheme="minorHAnsi" w:cstheme="minorHAnsi"/>
          <w:sz w:val="22"/>
          <w:szCs w:val="22"/>
        </w:rPr>
        <w:t xml:space="preserve"> “Netiquette”)</w:t>
      </w:r>
    </w:p>
    <w:p w14:paraId="3AA51DE9" w14:textId="77777777" w:rsidR="005F3FDE" w:rsidRPr="002200F1" w:rsidRDefault="005F3FDE" w:rsidP="005F3FDE">
      <w:pPr>
        <w:spacing w:after="0" w:line="240" w:lineRule="auto"/>
        <w:ind w:left="720"/>
        <w:rPr>
          <w:rFonts w:eastAsia="Arial" w:cstheme="minorHAnsi"/>
        </w:rPr>
      </w:pPr>
      <w:r w:rsidRPr="002200F1">
        <w:rPr>
          <w:rFonts w:eastAsia="Arial" w:cstheme="minorHAnsi"/>
        </w:rPr>
        <w:t>In this course, online discussion will primarily take place in our online discussion board.  In all textual online communication, it’s important to follow proper rules of netiquette.</w:t>
      </w:r>
    </w:p>
    <w:p w14:paraId="6B793488" w14:textId="77777777" w:rsidR="005F3FDE" w:rsidRPr="002200F1" w:rsidRDefault="005F3FDE" w:rsidP="005F3FDE">
      <w:pPr>
        <w:spacing w:after="0" w:line="240" w:lineRule="auto"/>
        <w:ind w:left="720"/>
        <w:rPr>
          <w:rFonts w:eastAsia="Arial" w:cstheme="minorHAnsi"/>
        </w:rPr>
      </w:pPr>
    </w:p>
    <w:p w14:paraId="23E12AC9" w14:textId="77777777" w:rsidR="005F3FDE" w:rsidRPr="002200F1" w:rsidRDefault="005F3FDE" w:rsidP="005F3FDE">
      <w:pPr>
        <w:spacing w:after="0" w:line="240" w:lineRule="auto"/>
        <w:ind w:left="720"/>
        <w:rPr>
          <w:rFonts w:eastAsia="Arial" w:cstheme="minorHAnsi"/>
        </w:rPr>
      </w:pPr>
      <w:r w:rsidRPr="002200F1">
        <w:rPr>
          <w:rFonts w:eastAsia="Arial" w:cstheme="minorHAnsi"/>
        </w:rPr>
        <w:t>What is netiquette?</w:t>
      </w:r>
      <w:r w:rsidRPr="002200F1">
        <w:rPr>
          <w:rFonts w:eastAsia="Arial" w:cstheme="minorHAnsi"/>
          <w:color w:val="6C0D09"/>
        </w:rPr>
        <w:t xml:space="preserve">  </w:t>
      </w:r>
      <w:r w:rsidRPr="002200F1">
        <w:rPr>
          <w:rFonts w:eastAsia="Arial" w:cstheme="minorHAnsi"/>
        </w:rPr>
        <w:t>Simply stated, it's network etiquette -- that is, the etiquette of cyberspace. And "etiquette" means the social and culture norms of communicating with others in a proper and respectful way.  In other words, netiquette is a set of rules for behaving and interacting properly online.</w:t>
      </w:r>
    </w:p>
    <w:p w14:paraId="103331B8" w14:textId="77777777" w:rsidR="005F3FDE" w:rsidRPr="002200F1" w:rsidRDefault="005F3FDE" w:rsidP="005F3FDE">
      <w:pPr>
        <w:spacing w:after="0" w:line="240" w:lineRule="auto"/>
        <w:ind w:left="720"/>
        <w:rPr>
          <w:rFonts w:eastAsia="Arial" w:cstheme="minorHAnsi"/>
        </w:rPr>
      </w:pPr>
    </w:p>
    <w:p w14:paraId="17072B60" w14:textId="77777777" w:rsidR="005F3FDE" w:rsidRPr="002200F1" w:rsidRDefault="005F3FDE" w:rsidP="005F3FDE">
      <w:pPr>
        <w:spacing w:after="0" w:line="240" w:lineRule="auto"/>
        <w:ind w:left="720"/>
        <w:rPr>
          <w:rFonts w:eastAsia="Arial" w:cstheme="minorHAnsi"/>
        </w:rPr>
      </w:pPr>
      <w:r w:rsidRPr="002200F1">
        <w:rPr>
          <w:rFonts w:eastAsia="Arial" w:cstheme="minorHAnsi"/>
        </w:rPr>
        <w:t>The Netiquette “Core Rules” linked below are a set of general guidelines for cyberspace behavior. They probably won't cover all situations, but they should give you some basic principles to use in communicating online.</w:t>
      </w:r>
    </w:p>
    <w:p w14:paraId="0917B8F3" w14:textId="77777777" w:rsidR="005F3FDE" w:rsidRPr="002200F1" w:rsidRDefault="005F3FDE" w:rsidP="005F3FDE">
      <w:pPr>
        <w:spacing w:after="0" w:line="240" w:lineRule="auto"/>
        <w:ind w:left="720"/>
        <w:rPr>
          <w:rFonts w:eastAsia="Arial" w:cstheme="minorHAnsi"/>
        </w:rPr>
      </w:pPr>
    </w:p>
    <w:p w14:paraId="6E1F0928" w14:textId="77777777" w:rsidR="005F3FDE" w:rsidRPr="002200F1" w:rsidRDefault="005F3FDE" w:rsidP="005F3FDE">
      <w:pPr>
        <w:spacing w:after="0" w:line="240" w:lineRule="auto"/>
        <w:ind w:left="720"/>
        <w:rPr>
          <w:rFonts w:cstheme="minorHAnsi"/>
          <w:color w:val="000000"/>
        </w:rPr>
      </w:pPr>
      <w:r w:rsidRPr="002200F1">
        <w:rPr>
          <w:rFonts w:cstheme="minorHAnsi"/>
          <w:color w:val="000000"/>
        </w:rPr>
        <w:t xml:space="preserve">For Netiquette Core Rules visit </w:t>
      </w:r>
      <w:hyperlink r:id="rId5" w:history="1">
        <w:r w:rsidRPr="002200F1">
          <w:rPr>
            <w:rStyle w:val="Hyperlink"/>
            <w:rFonts w:cstheme="minorHAnsi"/>
          </w:rPr>
          <w:t>The Core Rules of Netiquette</w:t>
        </w:r>
      </w:hyperlink>
      <w:r w:rsidRPr="002200F1">
        <w:rPr>
          <w:rFonts w:cstheme="minorHAnsi"/>
          <w:color w:val="000000"/>
        </w:rPr>
        <w:t xml:space="preserve"> web page.</w:t>
      </w:r>
    </w:p>
    <w:p w14:paraId="37AF3D4A" w14:textId="77777777" w:rsidR="005F3FDE" w:rsidRPr="002200F1" w:rsidRDefault="005F3FDE" w:rsidP="005F3FDE">
      <w:pPr>
        <w:ind w:left="720"/>
        <w:rPr>
          <w:rFonts w:eastAsia="Arial" w:cstheme="minorHAnsi"/>
        </w:rPr>
      </w:pPr>
    </w:p>
    <w:p w14:paraId="58CF202A" w14:textId="77777777" w:rsidR="005F3FDE" w:rsidRPr="002200F1" w:rsidRDefault="005F3FDE" w:rsidP="005F3FDE">
      <w:pPr>
        <w:pStyle w:val="Heading3"/>
        <w:jc w:val="left"/>
        <w:rPr>
          <w:rFonts w:asciiTheme="minorHAnsi" w:hAnsiTheme="minorHAnsi" w:cstheme="minorHAnsi"/>
          <w:sz w:val="22"/>
          <w:szCs w:val="22"/>
        </w:rPr>
      </w:pPr>
      <w:bookmarkStart w:id="3" w:name="h.je9rakcflix8"/>
      <w:bookmarkEnd w:id="3"/>
      <w:r w:rsidRPr="002200F1">
        <w:rPr>
          <w:rFonts w:asciiTheme="minorHAnsi" w:hAnsiTheme="minorHAnsi" w:cstheme="minorHAnsi"/>
          <w:sz w:val="22"/>
          <w:szCs w:val="22"/>
        </w:rPr>
        <w:t>Contacting the Instructor</w:t>
      </w:r>
    </w:p>
    <w:p w14:paraId="1D11D4C2" w14:textId="77777777" w:rsidR="005F3FDE" w:rsidRPr="002200F1" w:rsidRDefault="005F3FDE" w:rsidP="005F3FDE">
      <w:pPr>
        <w:spacing w:after="0" w:line="240" w:lineRule="auto"/>
        <w:ind w:left="720"/>
        <w:rPr>
          <w:rFonts w:eastAsia="Arial" w:cstheme="minorHAnsi"/>
        </w:rPr>
      </w:pPr>
      <w:r w:rsidRPr="002200F1">
        <w:rPr>
          <w:rFonts w:eastAsia="Arial" w:cstheme="minorHAnsi"/>
        </w:rPr>
        <w:t xml:space="preserve">Feel free to contact your instructor with comments, questions, and concerns. You will receive a response within 24-48 hours. All email messages will be sent to you via your JHU email account, so you should be in the habit of checking that account every </w:t>
      </w:r>
      <w:proofErr w:type="gramStart"/>
      <w:r w:rsidRPr="002200F1">
        <w:rPr>
          <w:rFonts w:eastAsia="Arial" w:cstheme="minorHAnsi"/>
        </w:rPr>
        <w:t>day</w:t>
      </w:r>
      <w:proofErr w:type="gramEnd"/>
      <w:r w:rsidRPr="002200F1">
        <w:rPr>
          <w:rFonts w:eastAsia="Arial" w:cstheme="minorHAnsi"/>
        </w:rPr>
        <w:t xml:space="preserve"> or you should ensure that your JHU email account forwards messages to another account of your choice.</w:t>
      </w:r>
    </w:p>
    <w:p w14:paraId="501BE6B9" w14:textId="77777777" w:rsidR="005F3FDE" w:rsidRPr="002200F1" w:rsidRDefault="005F3FDE" w:rsidP="005F3FDE">
      <w:pPr>
        <w:spacing w:after="0" w:line="240" w:lineRule="auto"/>
        <w:rPr>
          <w:rFonts w:eastAsia="Arial" w:cstheme="minorHAnsi"/>
        </w:rPr>
      </w:pPr>
    </w:p>
    <w:p w14:paraId="596F35A6" w14:textId="77777777" w:rsidR="005F3FDE" w:rsidRPr="002200F1" w:rsidRDefault="005F3FDE" w:rsidP="005F3FDE">
      <w:pPr>
        <w:pStyle w:val="NormalWeb"/>
        <w:spacing w:before="0" w:beforeAutospacing="0" w:after="0" w:afterAutospacing="0"/>
        <w:rPr>
          <w:rFonts w:asciiTheme="minorHAnsi" w:hAnsiTheme="minorHAnsi" w:cstheme="minorHAnsi"/>
          <w:sz w:val="22"/>
          <w:szCs w:val="22"/>
        </w:rPr>
      </w:pPr>
    </w:p>
    <w:p w14:paraId="1A6A1778" w14:textId="77777777" w:rsidR="005F3FDE" w:rsidRPr="002200F1" w:rsidRDefault="005F3FDE" w:rsidP="005F3FDE">
      <w:pPr>
        <w:pStyle w:val="ListParagraph"/>
        <w:numPr>
          <w:ilvl w:val="0"/>
          <w:numId w:val="1"/>
        </w:numPr>
        <w:spacing w:after="0" w:line="240" w:lineRule="auto"/>
        <w:rPr>
          <w:rFonts w:cstheme="minorHAnsi"/>
          <w:b/>
        </w:rPr>
      </w:pPr>
      <w:r w:rsidRPr="002200F1">
        <w:rPr>
          <w:rFonts w:cstheme="minorHAnsi"/>
          <w:b/>
        </w:rPr>
        <w:t>Course Topics, Activities and Schedule</w:t>
      </w:r>
    </w:p>
    <w:p w14:paraId="73131B3A" w14:textId="77777777" w:rsidR="005F3FDE" w:rsidRPr="002200F1" w:rsidRDefault="005F3FDE" w:rsidP="005F3FDE">
      <w:pPr>
        <w:spacing w:after="0" w:line="240" w:lineRule="auto"/>
        <w:rPr>
          <w:rFonts w:cstheme="minorHAnsi"/>
        </w:rPr>
      </w:pPr>
    </w:p>
    <w:p w14:paraId="3F086898" w14:textId="781737A0" w:rsidR="005F3FDE" w:rsidRPr="00BE74F7" w:rsidRDefault="005F3FDE" w:rsidP="005F3FDE">
      <w:pPr>
        <w:spacing w:after="0" w:line="240" w:lineRule="auto"/>
        <w:rPr>
          <w:rFonts w:cstheme="minorHAnsi"/>
          <w:bCs/>
        </w:rPr>
      </w:pPr>
      <w:r w:rsidRPr="00BE74F7">
        <w:rPr>
          <w:rFonts w:cstheme="minorHAnsi"/>
          <w:bCs/>
        </w:rPr>
        <w:t xml:space="preserve">The problem sets and </w:t>
      </w:r>
      <w:r w:rsidR="00BE74F7">
        <w:rPr>
          <w:rFonts w:cstheme="minorHAnsi"/>
          <w:bCs/>
        </w:rPr>
        <w:t>other course assignments</w:t>
      </w:r>
      <w:r w:rsidRPr="00BE74F7">
        <w:rPr>
          <w:rFonts w:cstheme="minorHAnsi"/>
          <w:bCs/>
        </w:rPr>
        <w:t xml:space="preserve"> assume you have completed the required readings and watched the assigned videos.  The recommended readings are not necessary to complete the problem sets and </w:t>
      </w:r>
      <w:r w:rsidR="00BE74F7">
        <w:rPr>
          <w:rFonts w:cstheme="minorHAnsi"/>
          <w:bCs/>
        </w:rPr>
        <w:t>other course assignments</w:t>
      </w:r>
      <w:r w:rsidRPr="00BE74F7">
        <w:rPr>
          <w:rFonts w:cstheme="minorHAnsi"/>
          <w:bCs/>
        </w:rPr>
        <w:t>; they are additional resources for those who would like to explore the week’s topic further.</w:t>
      </w:r>
    </w:p>
    <w:p w14:paraId="0D871C42" w14:textId="77777777" w:rsidR="005F3FDE" w:rsidRPr="002200F1" w:rsidRDefault="005F3FDE" w:rsidP="005F3FDE">
      <w:pPr>
        <w:spacing w:after="0" w:line="240" w:lineRule="auto"/>
        <w:rPr>
          <w:rFonts w:cstheme="minorHAnsi"/>
          <w:b/>
        </w:rPr>
      </w:pPr>
    </w:p>
    <w:p w14:paraId="1353D6C9" w14:textId="77777777" w:rsidR="00D326FC" w:rsidRPr="00FC7A98" w:rsidRDefault="00D326FC" w:rsidP="005F3FDE">
      <w:pPr>
        <w:spacing w:after="0" w:line="240" w:lineRule="auto"/>
        <w:rPr>
          <w:rFonts w:cstheme="minorHAnsi"/>
          <w:b/>
          <w:u w:val="single"/>
        </w:rPr>
      </w:pPr>
      <w:bookmarkStart w:id="4" w:name="_Hlk140576666"/>
      <w:r w:rsidRPr="00FC7A98">
        <w:rPr>
          <w:rFonts w:cstheme="minorHAnsi"/>
          <w:b/>
          <w:u w:val="single"/>
        </w:rPr>
        <w:t>Unit 1: Why Surveys?</w:t>
      </w:r>
    </w:p>
    <w:p w14:paraId="1263A973" w14:textId="77777777" w:rsidR="00D326FC" w:rsidRPr="002200F1" w:rsidRDefault="00D326FC" w:rsidP="00D326FC">
      <w:pPr>
        <w:spacing w:after="0" w:line="240" w:lineRule="auto"/>
        <w:rPr>
          <w:rFonts w:cstheme="minorHAnsi"/>
          <w:b/>
        </w:rPr>
      </w:pPr>
    </w:p>
    <w:p w14:paraId="14685EBF" w14:textId="77777777" w:rsidR="00D326FC" w:rsidRDefault="00D326FC" w:rsidP="00D326FC">
      <w:pPr>
        <w:spacing w:after="0" w:line="240" w:lineRule="auto"/>
        <w:rPr>
          <w:rFonts w:cstheme="minorHAnsi"/>
          <w:b/>
        </w:rPr>
      </w:pPr>
      <w:r w:rsidRPr="002200F1">
        <w:rPr>
          <w:rFonts w:cstheme="minorHAnsi"/>
          <w:b/>
        </w:rPr>
        <w:t>Week 1:</w:t>
      </w:r>
      <w:r w:rsidRPr="002200F1">
        <w:rPr>
          <w:rFonts w:cstheme="minorHAnsi"/>
        </w:rPr>
        <w:t xml:space="preserve"> </w:t>
      </w:r>
      <w:r w:rsidRPr="002200F1">
        <w:rPr>
          <w:rFonts w:cstheme="minorHAnsi"/>
          <w:b/>
        </w:rPr>
        <w:t>Introduction</w:t>
      </w:r>
      <w:r w:rsidR="00FC7A98">
        <w:rPr>
          <w:rFonts w:cstheme="minorHAnsi"/>
          <w:b/>
        </w:rPr>
        <w:t xml:space="preserve"> and History of Survey Methods</w:t>
      </w:r>
    </w:p>
    <w:p w14:paraId="0307812F" w14:textId="77777777" w:rsidR="00FC7A98" w:rsidRPr="002200F1" w:rsidRDefault="00FC7A98" w:rsidP="00D326FC">
      <w:pPr>
        <w:spacing w:after="0" w:line="240" w:lineRule="auto"/>
        <w:rPr>
          <w:rFonts w:cstheme="minorHAnsi"/>
        </w:rPr>
      </w:pPr>
    </w:p>
    <w:p w14:paraId="51F3999A" w14:textId="77777777" w:rsidR="00D326FC" w:rsidRPr="002200F1" w:rsidRDefault="00D326FC" w:rsidP="00D326FC">
      <w:pPr>
        <w:spacing w:after="0" w:line="240" w:lineRule="auto"/>
        <w:ind w:left="360"/>
        <w:rPr>
          <w:rFonts w:cstheme="minorHAnsi"/>
          <w:i/>
        </w:rPr>
      </w:pPr>
      <w:r w:rsidRPr="002200F1">
        <w:rPr>
          <w:rFonts w:cstheme="minorHAnsi"/>
          <w:i/>
        </w:rPr>
        <w:t>Readings and Resources:</w:t>
      </w:r>
    </w:p>
    <w:p w14:paraId="30BD23F5" w14:textId="77777777" w:rsidR="00AE2C9F" w:rsidRDefault="00D326FC" w:rsidP="008A727C">
      <w:pPr>
        <w:pStyle w:val="ListParagraph"/>
        <w:numPr>
          <w:ilvl w:val="0"/>
          <w:numId w:val="4"/>
        </w:numPr>
        <w:spacing w:after="0" w:line="240" w:lineRule="auto"/>
        <w:rPr>
          <w:rFonts w:cstheme="minorHAnsi"/>
        </w:rPr>
      </w:pPr>
      <w:r w:rsidRPr="00046623">
        <w:rPr>
          <w:rFonts w:cstheme="minorHAnsi"/>
        </w:rPr>
        <w:t xml:space="preserve">Required reading: </w:t>
      </w:r>
    </w:p>
    <w:p w14:paraId="23FD1D6E" w14:textId="7EC0B1E6" w:rsidR="00D326FC" w:rsidRDefault="00046623" w:rsidP="00AE2C9F">
      <w:pPr>
        <w:pStyle w:val="ListParagraph"/>
        <w:numPr>
          <w:ilvl w:val="1"/>
          <w:numId w:val="34"/>
        </w:numPr>
        <w:spacing w:after="0" w:line="240" w:lineRule="auto"/>
        <w:rPr>
          <w:rFonts w:cstheme="minorHAnsi"/>
        </w:rPr>
      </w:pPr>
      <w:r>
        <w:rPr>
          <w:rFonts w:cstheme="minorHAnsi"/>
        </w:rPr>
        <w:t xml:space="preserve">Chapter 12 in </w:t>
      </w:r>
      <w:r>
        <w:rPr>
          <w:rFonts w:ascii="Arial" w:hAnsi="Arial" w:cs="Arial"/>
          <w:color w:val="222222"/>
          <w:sz w:val="20"/>
          <w:szCs w:val="20"/>
          <w:shd w:val="clear" w:color="auto" w:fill="FFFFFF"/>
        </w:rPr>
        <w:t>Converse, Jean M. </w:t>
      </w:r>
      <w:r>
        <w:rPr>
          <w:rFonts w:ascii="Arial" w:hAnsi="Arial" w:cs="Arial"/>
          <w:i/>
          <w:iCs/>
          <w:color w:val="222222"/>
          <w:sz w:val="20"/>
          <w:szCs w:val="20"/>
          <w:shd w:val="clear" w:color="auto" w:fill="FFFFFF"/>
        </w:rPr>
        <w:t>Survey research in the United States: Roots and emergence 1890-1960</w:t>
      </w:r>
      <w:r>
        <w:rPr>
          <w:rFonts w:ascii="Arial" w:hAnsi="Arial" w:cs="Arial"/>
          <w:color w:val="222222"/>
          <w:sz w:val="20"/>
          <w:szCs w:val="20"/>
          <w:shd w:val="clear" w:color="auto" w:fill="FFFFFF"/>
        </w:rPr>
        <w:t>. Routledge, 2017.</w:t>
      </w:r>
      <w:r w:rsidRPr="00046623">
        <w:rPr>
          <w:rFonts w:cstheme="minorHAnsi"/>
        </w:rPr>
        <w:t xml:space="preserve"> </w:t>
      </w:r>
    </w:p>
    <w:p w14:paraId="772CC548" w14:textId="5B96DD1D" w:rsidR="00AE2C9F" w:rsidRPr="00046623" w:rsidRDefault="00AE2C9F" w:rsidP="00AE2C9F">
      <w:pPr>
        <w:pStyle w:val="ListParagraph"/>
        <w:numPr>
          <w:ilvl w:val="1"/>
          <w:numId w:val="34"/>
        </w:numPr>
        <w:spacing w:after="0" w:line="240" w:lineRule="auto"/>
        <w:rPr>
          <w:rFonts w:cstheme="minorHAnsi"/>
        </w:rPr>
      </w:pPr>
      <w:r>
        <w:rPr>
          <w:rFonts w:cstheme="minorHAnsi"/>
        </w:rPr>
        <w:t xml:space="preserve">Chapter 1-3 in </w:t>
      </w:r>
      <w:r>
        <w:rPr>
          <w:rFonts w:ascii="Arial" w:hAnsi="Arial" w:cs="Arial"/>
          <w:color w:val="222222"/>
          <w:sz w:val="20"/>
          <w:szCs w:val="20"/>
          <w:shd w:val="clear" w:color="auto" w:fill="FFFFFF"/>
        </w:rPr>
        <w:t xml:space="preserve">Glynn, Carroll J., Susan Herbst, Mark Lindeman, Garrett J. O’Keefe, and Robert Y. Shapiro. </w:t>
      </w:r>
      <w:r>
        <w:rPr>
          <w:rFonts w:ascii="Arial" w:hAnsi="Arial" w:cs="Arial"/>
          <w:i/>
          <w:iCs/>
          <w:color w:val="222222"/>
          <w:sz w:val="20"/>
          <w:szCs w:val="20"/>
          <w:shd w:val="clear" w:color="auto" w:fill="FFFFFF"/>
        </w:rPr>
        <w:t>Public Opinion</w:t>
      </w:r>
      <w:r>
        <w:rPr>
          <w:rFonts w:ascii="Arial" w:hAnsi="Arial" w:cs="Arial"/>
          <w:color w:val="222222"/>
          <w:sz w:val="20"/>
          <w:szCs w:val="20"/>
          <w:shd w:val="clear" w:color="auto" w:fill="FFFFFF"/>
        </w:rPr>
        <w:t>, Routledge, 2018.</w:t>
      </w:r>
    </w:p>
    <w:p w14:paraId="5B2199A4" w14:textId="6FD978DA" w:rsidR="00AE2C9F" w:rsidRPr="00AE2C9F" w:rsidRDefault="00AE2C9F" w:rsidP="00AE2C9F">
      <w:pPr>
        <w:pStyle w:val="ListParagraph"/>
        <w:numPr>
          <w:ilvl w:val="0"/>
          <w:numId w:val="34"/>
        </w:numPr>
        <w:spacing w:after="0" w:line="240" w:lineRule="auto"/>
        <w:rPr>
          <w:rFonts w:cstheme="minorHAnsi"/>
        </w:rPr>
      </w:pPr>
      <w:r w:rsidRPr="00046623">
        <w:rPr>
          <w:rFonts w:cstheme="minorHAnsi"/>
        </w:rPr>
        <w:t>Watch: Presentation on Course Expectations and Syllabus.</w:t>
      </w:r>
    </w:p>
    <w:p w14:paraId="405EC061" w14:textId="4175B15A" w:rsidR="00D326FC" w:rsidRPr="002200F1" w:rsidRDefault="00D326FC" w:rsidP="00D326FC">
      <w:pPr>
        <w:pStyle w:val="ListParagraph"/>
        <w:numPr>
          <w:ilvl w:val="0"/>
          <w:numId w:val="4"/>
        </w:numPr>
        <w:spacing w:after="0" w:line="240" w:lineRule="auto"/>
        <w:rPr>
          <w:rFonts w:cstheme="minorHAnsi"/>
        </w:rPr>
      </w:pPr>
      <w:r w:rsidRPr="002200F1">
        <w:rPr>
          <w:rFonts w:cstheme="minorHAnsi"/>
        </w:rPr>
        <w:t xml:space="preserve">Watch: Presentation on </w:t>
      </w:r>
      <w:r w:rsidR="00E62EED">
        <w:rPr>
          <w:rFonts w:cstheme="minorHAnsi"/>
        </w:rPr>
        <w:t>S</w:t>
      </w:r>
      <w:r w:rsidRPr="002200F1">
        <w:rPr>
          <w:rFonts w:cstheme="minorHAnsi"/>
        </w:rPr>
        <w:t xml:space="preserve">urvey </w:t>
      </w:r>
      <w:r w:rsidR="00E62EED">
        <w:rPr>
          <w:rFonts w:cstheme="minorHAnsi"/>
        </w:rPr>
        <w:t>M</w:t>
      </w:r>
      <w:r w:rsidRPr="002200F1">
        <w:rPr>
          <w:rFonts w:cstheme="minorHAnsi"/>
        </w:rPr>
        <w:t xml:space="preserve">ethodology, </w:t>
      </w:r>
      <w:r w:rsidR="00E62EED">
        <w:rPr>
          <w:rFonts w:cstheme="minorHAnsi"/>
        </w:rPr>
        <w:t>H</w:t>
      </w:r>
      <w:r w:rsidRPr="002200F1">
        <w:rPr>
          <w:rFonts w:cstheme="minorHAnsi"/>
        </w:rPr>
        <w:t xml:space="preserve">istory and </w:t>
      </w:r>
      <w:r w:rsidR="00E62EED">
        <w:rPr>
          <w:rFonts w:cstheme="minorHAnsi"/>
        </w:rPr>
        <w:t>E</w:t>
      </w:r>
      <w:r w:rsidRPr="002200F1">
        <w:rPr>
          <w:rFonts w:cstheme="minorHAnsi"/>
        </w:rPr>
        <w:t>xample</w:t>
      </w:r>
      <w:r w:rsidR="00FC7A98">
        <w:rPr>
          <w:rFonts w:cstheme="minorHAnsi"/>
        </w:rPr>
        <w:t>s</w:t>
      </w:r>
      <w:r w:rsidR="00E62EED">
        <w:rPr>
          <w:rFonts w:cstheme="minorHAnsi"/>
        </w:rPr>
        <w:t>.</w:t>
      </w:r>
    </w:p>
    <w:p w14:paraId="0E0724A7" w14:textId="77777777" w:rsidR="00D326FC" w:rsidRPr="002200F1" w:rsidRDefault="00D326FC" w:rsidP="00D326FC">
      <w:pPr>
        <w:spacing w:after="0" w:line="240" w:lineRule="auto"/>
        <w:ind w:left="360"/>
        <w:rPr>
          <w:rFonts w:cstheme="minorHAnsi"/>
        </w:rPr>
      </w:pPr>
    </w:p>
    <w:p w14:paraId="4315E539" w14:textId="77777777" w:rsidR="00D326FC" w:rsidRPr="002200F1" w:rsidRDefault="00D326FC" w:rsidP="00D326FC">
      <w:pPr>
        <w:spacing w:after="0" w:line="240" w:lineRule="auto"/>
        <w:ind w:left="360"/>
        <w:rPr>
          <w:rFonts w:cstheme="minorHAnsi"/>
          <w:i/>
        </w:rPr>
      </w:pPr>
      <w:r w:rsidRPr="002200F1">
        <w:rPr>
          <w:rFonts w:cstheme="minorHAnsi"/>
          <w:i/>
        </w:rPr>
        <w:t>Assignment and Due Date:</w:t>
      </w:r>
    </w:p>
    <w:p w14:paraId="3A078B48" w14:textId="0B0FF3D3" w:rsidR="00D326FC" w:rsidRPr="002200F1" w:rsidRDefault="00AE2C9F" w:rsidP="00D326FC">
      <w:pPr>
        <w:pStyle w:val="ListParagraph"/>
        <w:numPr>
          <w:ilvl w:val="0"/>
          <w:numId w:val="5"/>
        </w:numPr>
        <w:spacing w:after="0" w:line="240" w:lineRule="auto"/>
        <w:ind w:left="1080"/>
        <w:rPr>
          <w:rFonts w:cstheme="minorHAnsi"/>
        </w:rPr>
      </w:pPr>
      <w:r>
        <w:rPr>
          <w:rFonts w:cstheme="minorHAnsi"/>
        </w:rPr>
        <w:t>Discussion forum introductions</w:t>
      </w:r>
    </w:p>
    <w:p w14:paraId="4E771F40" w14:textId="77777777" w:rsidR="00D326FC" w:rsidRPr="002200F1" w:rsidRDefault="00D326FC" w:rsidP="005F3FDE">
      <w:pPr>
        <w:spacing w:after="0" w:line="240" w:lineRule="auto"/>
        <w:rPr>
          <w:rFonts w:cstheme="minorHAnsi"/>
          <w:b/>
        </w:rPr>
      </w:pPr>
    </w:p>
    <w:p w14:paraId="4AF6A8C6" w14:textId="77777777" w:rsidR="00FC7A98" w:rsidRPr="002200F1" w:rsidRDefault="00FC7A98" w:rsidP="00FC7A98">
      <w:pPr>
        <w:spacing w:after="0" w:line="240" w:lineRule="auto"/>
        <w:rPr>
          <w:rFonts w:cstheme="minorHAnsi"/>
          <w:b/>
        </w:rPr>
      </w:pPr>
      <w:r w:rsidRPr="002200F1">
        <w:rPr>
          <w:rFonts w:cstheme="minorHAnsi"/>
          <w:b/>
        </w:rPr>
        <w:t xml:space="preserve">Week 2: </w:t>
      </w:r>
      <w:r w:rsidRPr="002200F1">
        <w:rPr>
          <w:rFonts w:cstheme="minorHAnsi"/>
        </w:rPr>
        <w:t xml:space="preserve"> </w:t>
      </w:r>
      <w:r w:rsidRPr="002200F1">
        <w:rPr>
          <w:rFonts w:eastAsia="Arial" w:cstheme="minorHAnsi"/>
          <w:b/>
          <w:iCs/>
        </w:rPr>
        <w:t>Making Defendable Inferences, Defining and Avoiding Error</w:t>
      </w:r>
    </w:p>
    <w:p w14:paraId="73B59B8D" w14:textId="77777777" w:rsidR="00FC7A98" w:rsidRPr="002200F1" w:rsidRDefault="00FC7A98" w:rsidP="00FC7A98">
      <w:pPr>
        <w:spacing w:after="0" w:line="240" w:lineRule="auto"/>
        <w:rPr>
          <w:rFonts w:cstheme="minorHAnsi"/>
        </w:rPr>
      </w:pPr>
    </w:p>
    <w:p w14:paraId="191D7872" w14:textId="77777777" w:rsidR="00FC7A98" w:rsidRPr="002200F1" w:rsidRDefault="00FC7A98" w:rsidP="00FC7A98">
      <w:pPr>
        <w:spacing w:after="0" w:line="240" w:lineRule="auto"/>
        <w:ind w:left="360"/>
        <w:rPr>
          <w:rFonts w:cstheme="minorHAnsi"/>
          <w:i/>
        </w:rPr>
      </w:pPr>
      <w:r w:rsidRPr="002200F1">
        <w:rPr>
          <w:rFonts w:cstheme="minorHAnsi"/>
          <w:i/>
        </w:rPr>
        <w:t>Readings and Resources:</w:t>
      </w:r>
    </w:p>
    <w:p w14:paraId="1AA26996" w14:textId="77777777" w:rsidR="00FC7A98" w:rsidRPr="002200F1" w:rsidRDefault="00FC7A98" w:rsidP="00FC7A98">
      <w:pPr>
        <w:pStyle w:val="ListParagraph"/>
        <w:numPr>
          <w:ilvl w:val="0"/>
          <w:numId w:val="6"/>
        </w:numPr>
        <w:spacing w:after="0" w:line="240" w:lineRule="auto"/>
        <w:ind w:left="1080"/>
        <w:rPr>
          <w:rFonts w:cstheme="minorHAnsi"/>
        </w:rPr>
      </w:pPr>
      <w:r w:rsidRPr="002200F1">
        <w:rPr>
          <w:rFonts w:cstheme="minorHAnsi"/>
        </w:rPr>
        <w:t xml:space="preserve">Required Reading: </w:t>
      </w:r>
      <w:r w:rsidRPr="003F4139">
        <w:rPr>
          <w:rFonts w:cstheme="minorHAnsi"/>
          <w:i/>
          <w:iCs/>
        </w:rPr>
        <w:t>Survey Methodology</w:t>
      </w:r>
      <w:r w:rsidRPr="002200F1">
        <w:rPr>
          <w:rFonts w:cstheme="minorHAnsi"/>
        </w:rPr>
        <w:t xml:space="preserve"> </w:t>
      </w:r>
      <w:r>
        <w:rPr>
          <w:rFonts w:cstheme="minorHAnsi"/>
        </w:rPr>
        <w:t>(</w:t>
      </w:r>
      <w:r w:rsidRPr="002200F1">
        <w:rPr>
          <w:rFonts w:cstheme="minorHAnsi"/>
        </w:rPr>
        <w:t>Chapter</w:t>
      </w:r>
      <w:r>
        <w:rPr>
          <w:rFonts w:cstheme="minorHAnsi"/>
        </w:rPr>
        <w:t xml:space="preserve"> 1</w:t>
      </w:r>
      <w:r w:rsidR="00213DE9">
        <w:rPr>
          <w:rFonts w:cstheme="minorHAnsi"/>
        </w:rPr>
        <w:t>: Introduction</w:t>
      </w:r>
      <w:r>
        <w:rPr>
          <w:rFonts w:cstheme="minorHAnsi"/>
        </w:rPr>
        <w:t xml:space="preserve"> and </w:t>
      </w:r>
      <w:r w:rsidR="00213DE9">
        <w:rPr>
          <w:rFonts w:cstheme="minorHAnsi"/>
        </w:rPr>
        <w:t xml:space="preserve">Chapter </w:t>
      </w:r>
      <w:r w:rsidRPr="002200F1">
        <w:rPr>
          <w:rFonts w:cstheme="minorHAnsi"/>
        </w:rPr>
        <w:t>2</w:t>
      </w:r>
      <w:r w:rsidR="00213DE9">
        <w:rPr>
          <w:rFonts w:cstheme="minorHAnsi"/>
        </w:rPr>
        <w:t>: Inference and Error in Surveys</w:t>
      </w:r>
      <w:r>
        <w:rPr>
          <w:rFonts w:cstheme="minorHAnsi"/>
        </w:rPr>
        <w:t>)</w:t>
      </w:r>
      <w:r w:rsidRPr="002200F1">
        <w:rPr>
          <w:rFonts w:cstheme="minorHAnsi"/>
        </w:rPr>
        <w:t>.</w:t>
      </w:r>
    </w:p>
    <w:p w14:paraId="63B94D7F" w14:textId="7064B859" w:rsidR="00FC7A98" w:rsidRPr="002200F1" w:rsidRDefault="00FC7A98" w:rsidP="00FC7A98">
      <w:pPr>
        <w:pStyle w:val="ListParagraph"/>
        <w:numPr>
          <w:ilvl w:val="0"/>
          <w:numId w:val="6"/>
        </w:numPr>
        <w:spacing w:after="0" w:line="240" w:lineRule="auto"/>
        <w:ind w:left="1080"/>
        <w:rPr>
          <w:rFonts w:cstheme="minorHAnsi"/>
        </w:rPr>
      </w:pPr>
      <w:r w:rsidRPr="002200F1">
        <w:rPr>
          <w:rFonts w:cstheme="minorHAnsi"/>
        </w:rPr>
        <w:t xml:space="preserve">Required Reading: </w:t>
      </w:r>
      <w:proofErr w:type="spellStart"/>
      <w:r w:rsidRPr="002200F1">
        <w:rPr>
          <w:rFonts w:cstheme="minorHAnsi"/>
        </w:rPr>
        <w:t>Lavrakas</w:t>
      </w:r>
      <w:proofErr w:type="spellEnd"/>
      <w:r w:rsidRPr="002200F1">
        <w:rPr>
          <w:rFonts w:cstheme="minorHAnsi"/>
        </w:rPr>
        <w:t xml:space="preserve">, Paul J., Applying a Total Error Perspective for Improving Research Quality in the Social, Behavioral, and Marketing Sciences, </w:t>
      </w:r>
      <w:r w:rsidRPr="002200F1">
        <w:rPr>
          <w:rFonts w:cstheme="minorHAnsi"/>
          <w:i/>
          <w:iCs/>
        </w:rPr>
        <w:t>Public Opinion Quarterly</w:t>
      </w:r>
      <w:r w:rsidRPr="002200F1">
        <w:rPr>
          <w:rFonts w:cstheme="minorHAnsi"/>
        </w:rPr>
        <w:t xml:space="preserve"> 77 (2013), 831-50</w:t>
      </w:r>
    </w:p>
    <w:p w14:paraId="56DEEF35" w14:textId="07D8321B" w:rsidR="00FC7A98" w:rsidRPr="002200F1" w:rsidRDefault="00FC7A98" w:rsidP="00FC7A98">
      <w:pPr>
        <w:pStyle w:val="ListParagraph"/>
        <w:numPr>
          <w:ilvl w:val="0"/>
          <w:numId w:val="6"/>
        </w:numPr>
        <w:spacing w:after="0" w:line="240" w:lineRule="auto"/>
        <w:ind w:left="1080"/>
        <w:rPr>
          <w:rFonts w:cstheme="minorHAnsi"/>
        </w:rPr>
      </w:pPr>
      <w:r w:rsidRPr="002200F1">
        <w:rPr>
          <w:rFonts w:cstheme="minorHAnsi"/>
        </w:rPr>
        <w:t xml:space="preserve">Suggested Reading: </w:t>
      </w:r>
      <w:proofErr w:type="spellStart"/>
      <w:r w:rsidRPr="002200F1">
        <w:rPr>
          <w:rFonts w:cstheme="minorHAnsi"/>
        </w:rPr>
        <w:t>Seligson</w:t>
      </w:r>
      <w:proofErr w:type="spellEnd"/>
      <w:r w:rsidRPr="002200F1">
        <w:rPr>
          <w:rFonts w:cstheme="minorHAnsi"/>
        </w:rPr>
        <w:t>, Mitchell., Improving the Quality of Survey Research in Developing Nations</w:t>
      </w:r>
      <w:r w:rsidR="00DB32A5">
        <w:rPr>
          <w:rFonts w:cstheme="minorHAnsi"/>
        </w:rPr>
        <w:t>,</w:t>
      </w:r>
      <w:r w:rsidRPr="002200F1">
        <w:rPr>
          <w:rFonts w:cstheme="minorHAnsi"/>
        </w:rPr>
        <w:t xml:space="preserve"> </w:t>
      </w:r>
      <w:r w:rsidRPr="002200F1">
        <w:rPr>
          <w:rFonts w:cstheme="minorHAnsi"/>
          <w:i/>
          <w:iCs/>
        </w:rPr>
        <w:t xml:space="preserve">PS: Political Science &amp; Policy </w:t>
      </w:r>
      <w:r w:rsidRPr="002200F1">
        <w:rPr>
          <w:rFonts w:cstheme="minorHAnsi"/>
        </w:rPr>
        <w:t>38 (2005), 51-56.</w:t>
      </w:r>
    </w:p>
    <w:p w14:paraId="418B9793" w14:textId="77777777" w:rsidR="00FC7A98" w:rsidRPr="002200F1" w:rsidRDefault="00FC7A98" w:rsidP="00FC7A98">
      <w:pPr>
        <w:pStyle w:val="ListParagraph"/>
        <w:numPr>
          <w:ilvl w:val="0"/>
          <w:numId w:val="6"/>
        </w:numPr>
        <w:spacing w:after="0" w:line="240" w:lineRule="auto"/>
        <w:ind w:left="1080"/>
        <w:rPr>
          <w:rFonts w:cstheme="minorHAnsi"/>
        </w:rPr>
      </w:pPr>
      <w:r w:rsidRPr="002200F1">
        <w:rPr>
          <w:rFonts w:cstheme="minorHAnsi"/>
        </w:rPr>
        <w:t>Watch: Presentation on Inferences and Error</w:t>
      </w:r>
      <w:r w:rsidR="00E62EED">
        <w:rPr>
          <w:rFonts w:cstheme="minorHAnsi"/>
        </w:rPr>
        <w:t>.</w:t>
      </w:r>
    </w:p>
    <w:p w14:paraId="2342BBA5" w14:textId="77777777" w:rsidR="00FC7A98" w:rsidRDefault="00FC7A98" w:rsidP="00FC7A98">
      <w:pPr>
        <w:pStyle w:val="ListParagraph"/>
        <w:numPr>
          <w:ilvl w:val="0"/>
          <w:numId w:val="6"/>
        </w:numPr>
        <w:spacing w:after="0" w:line="240" w:lineRule="auto"/>
        <w:ind w:left="1080"/>
        <w:rPr>
          <w:rFonts w:cstheme="minorHAnsi"/>
        </w:rPr>
      </w:pPr>
      <w:r w:rsidRPr="002200F1">
        <w:rPr>
          <w:rFonts w:cstheme="minorHAnsi"/>
        </w:rPr>
        <w:t xml:space="preserve">Suggested Web Browsing: </w:t>
      </w:r>
      <w:hyperlink r:id="rId6" w:history="1">
        <w:r w:rsidRPr="002200F1">
          <w:rPr>
            <w:rStyle w:val="Hyperlink"/>
            <w:rFonts w:cstheme="minorHAnsi"/>
          </w:rPr>
          <w:t>The Roper Center’s Polling Fundamentals Tutorial on Total Survey Error</w:t>
        </w:r>
      </w:hyperlink>
      <w:r w:rsidR="00E62EED">
        <w:rPr>
          <w:rFonts w:cstheme="minorHAnsi"/>
        </w:rPr>
        <w:t>.</w:t>
      </w:r>
    </w:p>
    <w:p w14:paraId="5225693B" w14:textId="77777777" w:rsidR="00F33993" w:rsidRDefault="00F33993" w:rsidP="00F33993">
      <w:pPr>
        <w:spacing w:after="0" w:line="240" w:lineRule="auto"/>
        <w:ind w:left="360"/>
        <w:rPr>
          <w:rFonts w:cstheme="minorHAnsi"/>
          <w:i/>
        </w:rPr>
      </w:pPr>
    </w:p>
    <w:p w14:paraId="0042D06F" w14:textId="77777777" w:rsidR="00F33993" w:rsidRPr="002200F1" w:rsidRDefault="00F33993" w:rsidP="00F33993">
      <w:pPr>
        <w:spacing w:after="0" w:line="240" w:lineRule="auto"/>
        <w:ind w:left="360"/>
        <w:rPr>
          <w:rFonts w:cstheme="minorHAnsi"/>
          <w:i/>
        </w:rPr>
      </w:pPr>
      <w:r w:rsidRPr="002200F1">
        <w:rPr>
          <w:rFonts w:cstheme="minorHAnsi"/>
          <w:i/>
        </w:rPr>
        <w:t>Assignment:</w:t>
      </w:r>
    </w:p>
    <w:p w14:paraId="1E42D731" w14:textId="77777777" w:rsidR="00F33993" w:rsidRPr="002200F1" w:rsidRDefault="00D21B0B" w:rsidP="00F33993">
      <w:pPr>
        <w:pStyle w:val="ListParagraph"/>
        <w:numPr>
          <w:ilvl w:val="0"/>
          <w:numId w:val="32"/>
        </w:numPr>
        <w:spacing w:after="0" w:line="240" w:lineRule="auto"/>
        <w:rPr>
          <w:rFonts w:cstheme="minorHAnsi"/>
        </w:rPr>
      </w:pPr>
      <w:r>
        <w:rPr>
          <w:rFonts w:cstheme="minorHAnsi"/>
        </w:rPr>
        <w:t xml:space="preserve">Complete and submit </w:t>
      </w:r>
      <w:r w:rsidR="00F33993" w:rsidRPr="002200F1">
        <w:rPr>
          <w:rFonts w:cstheme="minorHAnsi"/>
        </w:rPr>
        <w:t>Problem Set 1</w:t>
      </w:r>
    </w:p>
    <w:p w14:paraId="7153B989" w14:textId="77777777" w:rsidR="00D326FC" w:rsidRPr="002200F1" w:rsidRDefault="00D326FC" w:rsidP="005F3FDE">
      <w:pPr>
        <w:spacing w:after="0" w:line="240" w:lineRule="auto"/>
        <w:rPr>
          <w:rFonts w:cstheme="minorHAnsi"/>
          <w:b/>
        </w:rPr>
      </w:pPr>
    </w:p>
    <w:p w14:paraId="3401B03C" w14:textId="77777777" w:rsidR="002200F1" w:rsidRDefault="00D326FC" w:rsidP="00F33993">
      <w:pPr>
        <w:spacing w:after="0" w:line="240" w:lineRule="auto"/>
        <w:rPr>
          <w:rFonts w:cstheme="minorHAnsi"/>
          <w:b/>
          <w:u w:val="single"/>
        </w:rPr>
      </w:pPr>
      <w:r w:rsidRPr="00F33993">
        <w:rPr>
          <w:rFonts w:cstheme="minorHAnsi"/>
          <w:b/>
          <w:u w:val="single"/>
        </w:rPr>
        <w:t>Unit 2: Constructing Survey Questions</w:t>
      </w:r>
    </w:p>
    <w:p w14:paraId="3FD2C431" w14:textId="77777777" w:rsidR="00F33993" w:rsidRPr="00F33993" w:rsidRDefault="00F33993" w:rsidP="00F33993">
      <w:pPr>
        <w:spacing w:after="0" w:line="240" w:lineRule="auto"/>
        <w:rPr>
          <w:rFonts w:cstheme="minorHAnsi"/>
          <w:b/>
          <w:u w:val="single"/>
        </w:rPr>
      </w:pPr>
    </w:p>
    <w:p w14:paraId="13BD4FD7" w14:textId="77777777" w:rsidR="00D326FC" w:rsidRPr="002200F1" w:rsidRDefault="00D326FC" w:rsidP="00D326FC">
      <w:pPr>
        <w:spacing w:after="0" w:line="240" w:lineRule="auto"/>
        <w:rPr>
          <w:rFonts w:cstheme="minorHAnsi"/>
          <w:b/>
        </w:rPr>
      </w:pPr>
      <w:r w:rsidRPr="002200F1">
        <w:rPr>
          <w:rFonts w:cstheme="minorHAnsi"/>
          <w:b/>
        </w:rPr>
        <w:t xml:space="preserve">Week </w:t>
      </w:r>
      <w:r w:rsidR="00213DE9">
        <w:rPr>
          <w:rFonts w:cstheme="minorHAnsi"/>
          <w:b/>
        </w:rPr>
        <w:t>3</w:t>
      </w:r>
      <w:r w:rsidRPr="002200F1">
        <w:rPr>
          <w:rFonts w:cstheme="minorHAnsi"/>
          <w:b/>
        </w:rPr>
        <w:t xml:space="preserve">: </w:t>
      </w:r>
      <w:r w:rsidRPr="002200F1">
        <w:rPr>
          <w:rFonts w:eastAsia="Arial" w:cstheme="minorHAnsi"/>
          <w:b/>
          <w:iCs/>
        </w:rPr>
        <w:t>Writing Useful Survey Questions and Obtaining Suitable Answers</w:t>
      </w:r>
    </w:p>
    <w:p w14:paraId="60AC9BE2" w14:textId="77777777" w:rsidR="00D326FC" w:rsidRPr="002200F1" w:rsidRDefault="00D326FC" w:rsidP="00D326FC">
      <w:pPr>
        <w:spacing w:after="0" w:line="240" w:lineRule="auto"/>
        <w:rPr>
          <w:rFonts w:cstheme="minorHAnsi"/>
        </w:rPr>
      </w:pPr>
    </w:p>
    <w:p w14:paraId="58E51075" w14:textId="77777777" w:rsidR="00D326FC" w:rsidRPr="002200F1" w:rsidRDefault="00D326FC" w:rsidP="00D326FC">
      <w:pPr>
        <w:spacing w:after="0" w:line="240" w:lineRule="auto"/>
        <w:ind w:left="360"/>
        <w:rPr>
          <w:rFonts w:cstheme="minorHAnsi"/>
          <w:i/>
        </w:rPr>
      </w:pPr>
      <w:r w:rsidRPr="002200F1">
        <w:rPr>
          <w:rFonts w:cstheme="minorHAnsi"/>
          <w:i/>
        </w:rPr>
        <w:t>Readings and Resources:</w:t>
      </w:r>
    </w:p>
    <w:p w14:paraId="66B52CCC" w14:textId="77777777" w:rsidR="00D326FC" w:rsidRPr="002200F1" w:rsidRDefault="00D326FC" w:rsidP="00D326FC">
      <w:pPr>
        <w:pStyle w:val="ListParagraph"/>
        <w:numPr>
          <w:ilvl w:val="0"/>
          <w:numId w:val="15"/>
        </w:numPr>
        <w:spacing w:after="0" w:line="240" w:lineRule="auto"/>
        <w:ind w:left="1080"/>
        <w:rPr>
          <w:rFonts w:cstheme="minorHAnsi"/>
        </w:rPr>
      </w:pPr>
      <w:r w:rsidRPr="002200F1">
        <w:rPr>
          <w:rFonts w:cstheme="minorHAnsi"/>
        </w:rPr>
        <w:t xml:space="preserve">Required Reading: </w:t>
      </w:r>
      <w:r w:rsidR="00D21B0B" w:rsidRPr="003F4139">
        <w:rPr>
          <w:rFonts w:cstheme="minorHAnsi"/>
          <w:i/>
          <w:iCs/>
        </w:rPr>
        <w:t>Survey Methodology</w:t>
      </w:r>
      <w:r w:rsidR="00D21B0B">
        <w:rPr>
          <w:rFonts w:cstheme="minorHAnsi"/>
        </w:rPr>
        <w:t xml:space="preserve"> (</w:t>
      </w:r>
      <w:r w:rsidRPr="002200F1">
        <w:rPr>
          <w:rFonts w:cstheme="minorHAnsi"/>
        </w:rPr>
        <w:t>Chapter 7</w:t>
      </w:r>
      <w:r w:rsidR="00213DE9">
        <w:rPr>
          <w:rFonts w:cstheme="minorHAnsi"/>
        </w:rPr>
        <w:t>: Questions and Answers</w:t>
      </w:r>
      <w:r w:rsidR="00D21B0B">
        <w:rPr>
          <w:rFonts w:cstheme="minorHAnsi"/>
        </w:rPr>
        <w:t>)</w:t>
      </w:r>
    </w:p>
    <w:p w14:paraId="4F847536" w14:textId="77777777" w:rsidR="00D326FC" w:rsidRPr="002200F1" w:rsidRDefault="00D326FC" w:rsidP="00D326FC">
      <w:pPr>
        <w:pStyle w:val="ListParagraph"/>
        <w:numPr>
          <w:ilvl w:val="0"/>
          <w:numId w:val="15"/>
        </w:numPr>
        <w:spacing w:after="0" w:line="240" w:lineRule="auto"/>
        <w:ind w:left="1080"/>
        <w:rPr>
          <w:rFonts w:cstheme="minorHAnsi"/>
        </w:rPr>
      </w:pPr>
      <w:r w:rsidRPr="002200F1">
        <w:rPr>
          <w:rFonts w:cstheme="minorHAnsi"/>
        </w:rPr>
        <w:t xml:space="preserve">Required Reading: Gaskell GD, </w:t>
      </w:r>
      <w:proofErr w:type="spellStart"/>
      <w:r w:rsidRPr="002200F1">
        <w:rPr>
          <w:rFonts w:cstheme="minorHAnsi"/>
        </w:rPr>
        <w:t>O'Muircheartaigh</w:t>
      </w:r>
      <w:proofErr w:type="spellEnd"/>
      <w:r w:rsidRPr="002200F1">
        <w:rPr>
          <w:rFonts w:cstheme="minorHAnsi"/>
        </w:rPr>
        <w:t xml:space="preserve"> CA, et al. (1994). Survey questions about the frequency of vaguely defined events: The effects of response alternative. </w:t>
      </w:r>
      <w:r w:rsidRPr="002200F1">
        <w:rPr>
          <w:rFonts w:cstheme="minorHAnsi"/>
          <w:i/>
        </w:rPr>
        <w:t>Public Opinion Quarterly</w:t>
      </w:r>
      <w:r w:rsidRPr="002200F1">
        <w:rPr>
          <w:rFonts w:cstheme="minorHAnsi"/>
        </w:rPr>
        <w:t xml:space="preserve"> 58(2): 241-254.</w:t>
      </w:r>
    </w:p>
    <w:p w14:paraId="2791700F" w14:textId="77777777" w:rsidR="00D326FC" w:rsidRPr="002200F1" w:rsidRDefault="00D326FC" w:rsidP="00D326FC">
      <w:pPr>
        <w:pStyle w:val="ListParagraph"/>
        <w:numPr>
          <w:ilvl w:val="0"/>
          <w:numId w:val="15"/>
        </w:numPr>
        <w:spacing w:after="0" w:line="240" w:lineRule="auto"/>
        <w:ind w:left="1080"/>
        <w:rPr>
          <w:rFonts w:cstheme="minorHAnsi"/>
        </w:rPr>
      </w:pPr>
      <w:r w:rsidRPr="002200F1">
        <w:rPr>
          <w:rFonts w:cstheme="minorHAnsi"/>
        </w:rPr>
        <w:t xml:space="preserve">Suggested Reading: Bradburn, N. M., </w:t>
      </w:r>
      <w:proofErr w:type="spellStart"/>
      <w:r w:rsidRPr="002200F1">
        <w:rPr>
          <w:rFonts w:cstheme="minorHAnsi"/>
        </w:rPr>
        <w:t>Sudman</w:t>
      </w:r>
      <w:proofErr w:type="spellEnd"/>
      <w:r w:rsidRPr="002200F1">
        <w:rPr>
          <w:rFonts w:cstheme="minorHAnsi"/>
        </w:rPr>
        <w:t xml:space="preserve">, S., &amp; </w:t>
      </w:r>
      <w:proofErr w:type="spellStart"/>
      <w:r w:rsidRPr="002200F1">
        <w:rPr>
          <w:rFonts w:cstheme="minorHAnsi"/>
        </w:rPr>
        <w:t>Wansink</w:t>
      </w:r>
      <w:proofErr w:type="spellEnd"/>
      <w:r w:rsidRPr="002200F1">
        <w:rPr>
          <w:rFonts w:cstheme="minorHAnsi"/>
        </w:rPr>
        <w:t xml:space="preserve">, B. (2004). </w:t>
      </w:r>
      <w:r w:rsidRPr="002200F1">
        <w:rPr>
          <w:rFonts w:cstheme="minorHAnsi"/>
          <w:iCs/>
        </w:rPr>
        <w:t>Asking Questions: The definitive guide to questionnaire design</w:t>
      </w:r>
      <w:r w:rsidRPr="002200F1">
        <w:rPr>
          <w:rFonts w:cstheme="minorHAnsi"/>
        </w:rPr>
        <w:t xml:space="preserve"> (revised edition). San Francisco: Jossey-Bass.</w:t>
      </w:r>
    </w:p>
    <w:p w14:paraId="1184C851" w14:textId="77777777" w:rsidR="00D326FC" w:rsidRPr="002200F1" w:rsidRDefault="00D326FC" w:rsidP="00D326FC">
      <w:pPr>
        <w:pStyle w:val="ListParagraph"/>
        <w:numPr>
          <w:ilvl w:val="0"/>
          <w:numId w:val="15"/>
        </w:numPr>
        <w:spacing w:after="0" w:line="240" w:lineRule="auto"/>
        <w:ind w:left="1080"/>
        <w:rPr>
          <w:rFonts w:cstheme="minorHAnsi"/>
        </w:rPr>
      </w:pPr>
      <w:r w:rsidRPr="002200F1">
        <w:rPr>
          <w:rFonts w:cstheme="minorHAnsi"/>
        </w:rPr>
        <w:t>Watch: Presentation on Survey Questions and Answers.</w:t>
      </w:r>
    </w:p>
    <w:p w14:paraId="2E058F3D" w14:textId="77777777" w:rsidR="00D326FC" w:rsidRPr="002200F1" w:rsidRDefault="00D326FC" w:rsidP="00D326FC">
      <w:pPr>
        <w:spacing w:after="0" w:line="240" w:lineRule="auto"/>
        <w:ind w:left="360"/>
        <w:rPr>
          <w:rFonts w:cstheme="minorHAnsi"/>
        </w:rPr>
      </w:pPr>
    </w:p>
    <w:p w14:paraId="2654D966" w14:textId="681E3DBC" w:rsidR="00D326FC" w:rsidRPr="002200F1" w:rsidRDefault="00D326FC" w:rsidP="00D326FC">
      <w:pPr>
        <w:spacing w:after="0" w:line="240" w:lineRule="auto"/>
        <w:ind w:left="360"/>
        <w:rPr>
          <w:rFonts w:cstheme="minorHAnsi"/>
          <w:i/>
        </w:rPr>
      </w:pPr>
      <w:r w:rsidRPr="002200F1">
        <w:rPr>
          <w:rFonts w:cstheme="minorHAnsi"/>
          <w:i/>
        </w:rPr>
        <w:t>Assignment</w:t>
      </w:r>
    </w:p>
    <w:p w14:paraId="2024E769" w14:textId="77777777" w:rsidR="00D326FC" w:rsidRPr="002200F1" w:rsidRDefault="00D21B0B" w:rsidP="00D326FC">
      <w:pPr>
        <w:pStyle w:val="ListParagraph"/>
        <w:numPr>
          <w:ilvl w:val="0"/>
          <w:numId w:val="16"/>
        </w:numPr>
        <w:spacing w:after="0" w:line="240" w:lineRule="auto"/>
        <w:ind w:left="1080"/>
        <w:rPr>
          <w:rFonts w:cstheme="minorHAnsi"/>
        </w:rPr>
      </w:pPr>
      <w:r>
        <w:rPr>
          <w:rFonts w:cstheme="minorHAnsi"/>
        </w:rPr>
        <w:t>Begin Problem Set 2</w:t>
      </w:r>
    </w:p>
    <w:p w14:paraId="42CE7A51" w14:textId="77777777" w:rsidR="00D326FC" w:rsidRPr="002200F1" w:rsidRDefault="00D326FC" w:rsidP="00D326FC">
      <w:pPr>
        <w:spacing w:after="0" w:line="240" w:lineRule="auto"/>
        <w:rPr>
          <w:rFonts w:cstheme="minorHAnsi"/>
        </w:rPr>
      </w:pPr>
    </w:p>
    <w:p w14:paraId="063740BC" w14:textId="77777777" w:rsidR="00D326FC" w:rsidRPr="002200F1" w:rsidRDefault="00D326FC" w:rsidP="00D326FC">
      <w:pPr>
        <w:spacing w:after="0" w:line="240" w:lineRule="auto"/>
        <w:rPr>
          <w:rFonts w:cstheme="minorHAnsi"/>
          <w:b/>
        </w:rPr>
      </w:pPr>
      <w:r w:rsidRPr="002200F1">
        <w:rPr>
          <w:rFonts w:cstheme="minorHAnsi"/>
          <w:b/>
        </w:rPr>
        <w:t xml:space="preserve">Week </w:t>
      </w:r>
      <w:r w:rsidR="00213DE9">
        <w:rPr>
          <w:rFonts w:cstheme="minorHAnsi"/>
          <w:b/>
        </w:rPr>
        <w:t>4</w:t>
      </w:r>
      <w:r w:rsidRPr="002200F1">
        <w:rPr>
          <w:rFonts w:cstheme="minorHAnsi"/>
          <w:b/>
        </w:rPr>
        <w:t>: Evaluating Survey Questions</w:t>
      </w:r>
    </w:p>
    <w:p w14:paraId="10BB0E78" w14:textId="77777777" w:rsidR="00D326FC" w:rsidRPr="002200F1" w:rsidRDefault="00D326FC" w:rsidP="00D326FC">
      <w:pPr>
        <w:spacing w:after="0" w:line="240" w:lineRule="auto"/>
        <w:rPr>
          <w:rFonts w:cstheme="minorHAnsi"/>
        </w:rPr>
      </w:pPr>
      <w:r w:rsidRPr="002200F1">
        <w:rPr>
          <w:rFonts w:cstheme="minorHAnsi"/>
        </w:rPr>
        <w:tab/>
      </w:r>
    </w:p>
    <w:p w14:paraId="7326BE79" w14:textId="77777777" w:rsidR="00D326FC" w:rsidRPr="002200F1" w:rsidRDefault="00D326FC" w:rsidP="00D326FC">
      <w:pPr>
        <w:spacing w:after="0" w:line="240" w:lineRule="auto"/>
        <w:ind w:left="360"/>
        <w:rPr>
          <w:rFonts w:cstheme="minorHAnsi"/>
          <w:i/>
        </w:rPr>
      </w:pPr>
      <w:r w:rsidRPr="002200F1">
        <w:rPr>
          <w:rFonts w:cstheme="minorHAnsi"/>
          <w:i/>
        </w:rPr>
        <w:t>Readings and Resources:</w:t>
      </w:r>
    </w:p>
    <w:p w14:paraId="30662098" w14:textId="77777777" w:rsidR="00D326FC" w:rsidRPr="002200F1" w:rsidRDefault="00D326FC" w:rsidP="00D326FC">
      <w:pPr>
        <w:pStyle w:val="ListParagraph"/>
        <w:numPr>
          <w:ilvl w:val="0"/>
          <w:numId w:val="17"/>
        </w:numPr>
        <w:spacing w:after="0" w:line="240" w:lineRule="auto"/>
        <w:ind w:left="1080"/>
        <w:rPr>
          <w:rFonts w:cstheme="minorHAnsi"/>
        </w:rPr>
      </w:pPr>
      <w:r w:rsidRPr="002200F1">
        <w:rPr>
          <w:rFonts w:cstheme="minorHAnsi"/>
        </w:rPr>
        <w:t xml:space="preserve">Required Reading: </w:t>
      </w:r>
      <w:r w:rsidR="00D21B0B" w:rsidRPr="003F4139">
        <w:rPr>
          <w:rFonts w:cstheme="minorHAnsi"/>
          <w:i/>
          <w:iCs/>
        </w:rPr>
        <w:t>Survey Methodology</w:t>
      </w:r>
      <w:r w:rsidR="00D21B0B">
        <w:rPr>
          <w:rFonts w:cstheme="minorHAnsi"/>
        </w:rPr>
        <w:t xml:space="preserve"> (</w:t>
      </w:r>
      <w:r w:rsidRPr="002200F1">
        <w:rPr>
          <w:rFonts w:cstheme="minorHAnsi"/>
        </w:rPr>
        <w:t>Chapter 8</w:t>
      </w:r>
      <w:r w:rsidR="00213DE9">
        <w:rPr>
          <w:rFonts w:cstheme="minorHAnsi"/>
        </w:rPr>
        <w:t>: Evaluating Survey Questions</w:t>
      </w:r>
      <w:r w:rsidR="00D21B0B">
        <w:rPr>
          <w:rFonts w:cstheme="minorHAnsi"/>
        </w:rPr>
        <w:t>)</w:t>
      </w:r>
    </w:p>
    <w:p w14:paraId="58FD2BC7" w14:textId="77777777" w:rsidR="00D326FC" w:rsidRPr="002200F1" w:rsidRDefault="00D326FC" w:rsidP="00D326FC">
      <w:pPr>
        <w:pStyle w:val="ListParagraph"/>
        <w:numPr>
          <w:ilvl w:val="0"/>
          <w:numId w:val="17"/>
        </w:numPr>
        <w:spacing w:after="0" w:line="240" w:lineRule="auto"/>
        <w:ind w:left="1080"/>
        <w:rPr>
          <w:rFonts w:cstheme="minorHAnsi"/>
        </w:rPr>
      </w:pPr>
      <w:r w:rsidRPr="002200F1">
        <w:rPr>
          <w:rFonts w:cstheme="minorHAnsi"/>
        </w:rPr>
        <w:t xml:space="preserve">Required Reading: Presser S., Couper M., </w:t>
      </w:r>
      <w:proofErr w:type="spellStart"/>
      <w:r w:rsidRPr="002200F1">
        <w:rPr>
          <w:rFonts w:cstheme="minorHAnsi"/>
        </w:rPr>
        <w:t>Lessler</w:t>
      </w:r>
      <w:proofErr w:type="spellEnd"/>
      <w:r w:rsidRPr="002200F1">
        <w:rPr>
          <w:rFonts w:cstheme="minorHAnsi"/>
        </w:rPr>
        <w:t xml:space="preserve"> J., Martin E., Martin J., </w:t>
      </w:r>
      <w:proofErr w:type="spellStart"/>
      <w:r w:rsidRPr="002200F1">
        <w:rPr>
          <w:rFonts w:cstheme="minorHAnsi"/>
        </w:rPr>
        <w:t>Rothgeb</w:t>
      </w:r>
      <w:proofErr w:type="spellEnd"/>
      <w:r w:rsidRPr="002200F1">
        <w:rPr>
          <w:rFonts w:cstheme="minorHAnsi"/>
        </w:rPr>
        <w:t xml:space="preserve"> J., Singer E. (2004). Methods for testing and evaluating survey questions. </w:t>
      </w:r>
      <w:r w:rsidRPr="002200F1">
        <w:rPr>
          <w:rFonts w:cstheme="minorHAnsi"/>
          <w:i/>
        </w:rPr>
        <w:t>Public Opinion Quarterly</w:t>
      </w:r>
      <w:r w:rsidRPr="002200F1">
        <w:rPr>
          <w:rFonts w:cstheme="minorHAnsi"/>
        </w:rPr>
        <w:t xml:space="preserve"> 68(1)109-130.</w:t>
      </w:r>
    </w:p>
    <w:p w14:paraId="038552DB" w14:textId="77777777" w:rsidR="00D326FC" w:rsidRPr="002200F1" w:rsidRDefault="00D326FC" w:rsidP="00D326FC">
      <w:pPr>
        <w:pStyle w:val="ListParagraph"/>
        <w:numPr>
          <w:ilvl w:val="0"/>
          <w:numId w:val="17"/>
        </w:numPr>
        <w:spacing w:after="0" w:line="240" w:lineRule="auto"/>
        <w:ind w:left="1080"/>
        <w:rPr>
          <w:rFonts w:cstheme="minorHAnsi"/>
        </w:rPr>
      </w:pPr>
      <w:r w:rsidRPr="002200F1">
        <w:rPr>
          <w:rFonts w:cstheme="minorHAnsi"/>
        </w:rPr>
        <w:t>Watch: Presentation on Evaluating Survey Questions</w:t>
      </w:r>
      <w:r w:rsidR="00E62EED">
        <w:rPr>
          <w:rFonts w:cstheme="minorHAnsi"/>
        </w:rPr>
        <w:t>.</w:t>
      </w:r>
    </w:p>
    <w:p w14:paraId="2CC83BB4" w14:textId="77777777" w:rsidR="00D326FC" w:rsidRPr="002200F1" w:rsidRDefault="00D326FC" w:rsidP="00D326FC">
      <w:pPr>
        <w:spacing w:after="0" w:line="240" w:lineRule="auto"/>
        <w:ind w:left="360"/>
        <w:rPr>
          <w:rFonts w:cstheme="minorHAnsi"/>
        </w:rPr>
      </w:pPr>
    </w:p>
    <w:p w14:paraId="18A73F4F" w14:textId="2ED2CE80" w:rsidR="00D326FC" w:rsidRPr="002200F1" w:rsidRDefault="00D326FC" w:rsidP="00D326FC">
      <w:pPr>
        <w:spacing w:after="0" w:line="240" w:lineRule="auto"/>
        <w:ind w:left="360"/>
        <w:rPr>
          <w:rFonts w:cstheme="minorHAnsi"/>
          <w:i/>
        </w:rPr>
      </w:pPr>
      <w:r w:rsidRPr="002200F1">
        <w:rPr>
          <w:rFonts w:cstheme="minorHAnsi"/>
          <w:i/>
        </w:rPr>
        <w:t>Assignment</w:t>
      </w:r>
      <w:r w:rsidR="00BE74F7">
        <w:rPr>
          <w:rFonts w:cstheme="minorHAnsi"/>
          <w:i/>
        </w:rPr>
        <w:t>s</w:t>
      </w:r>
    </w:p>
    <w:p w14:paraId="63348826" w14:textId="77777777" w:rsidR="00D326FC" w:rsidRDefault="00D21B0B" w:rsidP="00D326FC">
      <w:pPr>
        <w:pStyle w:val="ListParagraph"/>
        <w:numPr>
          <w:ilvl w:val="0"/>
          <w:numId w:val="18"/>
        </w:numPr>
        <w:spacing w:after="0" w:line="240" w:lineRule="auto"/>
        <w:ind w:left="1080"/>
        <w:rPr>
          <w:rFonts w:cstheme="minorHAnsi"/>
        </w:rPr>
      </w:pPr>
      <w:r>
        <w:rPr>
          <w:rFonts w:cstheme="minorHAnsi"/>
        </w:rPr>
        <w:t>Complete and submit Problem Set 2</w:t>
      </w:r>
    </w:p>
    <w:p w14:paraId="7157FA76" w14:textId="6C5A38FC" w:rsidR="00B2793A" w:rsidRPr="002200F1" w:rsidRDefault="00B2793A" w:rsidP="00D326FC">
      <w:pPr>
        <w:pStyle w:val="ListParagraph"/>
        <w:numPr>
          <w:ilvl w:val="0"/>
          <w:numId w:val="18"/>
        </w:numPr>
        <w:spacing w:after="0" w:line="240" w:lineRule="auto"/>
        <w:ind w:left="1080"/>
        <w:rPr>
          <w:rFonts w:cstheme="minorHAnsi"/>
        </w:rPr>
      </w:pPr>
      <w:r>
        <w:rPr>
          <w:rFonts w:cstheme="minorHAnsi"/>
        </w:rPr>
        <w:t>Complete and submit Survey Project Part 1</w:t>
      </w:r>
      <w:r w:rsidR="00BE74F7">
        <w:rPr>
          <w:rFonts w:cstheme="minorHAnsi"/>
        </w:rPr>
        <w:t xml:space="preserve"> (input on demographic questions)</w:t>
      </w:r>
    </w:p>
    <w:p w14:paraId="573066D8" w14:textId="77777777" w:rsidR="00D326FC" w:rsidRPr="002200F1" w:rsidRDefault="00D326FC" w:rsidP="005F3FDE">
      <w:pPr>
        <w:spacing w:after="0" w:line="240" w:lineRule="auto"/>
        <w:rPr>
          <w:rFonts w:cstheme="minorHAnsi"/>
          <w:b/>
        </w:rPr>
      </w:pPr>
    </w:p>
    <w:p w14:paraId="27842DCB" w14:textId="77777777" w:rsidR="003F4139" w:rsidRDefault="003F4139" w:rsidP="005F3FDE">
      <w:pPr>
        <w:spacing w:after="0" w:line="240" w:lineRule="auto"/>
        <w:rPr>
          <w:rFonts w:cstheme="minorHAnsi"/>
          <w:b/>
          <w:u w:val="single"/>
        </w:rPr>
      </w:pPr>
    </w:p>
    <w:p w14:paraId="76E64E8C" w14:textId="6B333BA6" w:rsidR="00D326FC" w:rsidRPr="00F33993" w:rsidRDefault="00D326FC" w:rsidP="005F3FDE">
      <w:pPr>
        <w:spacing w:after="0" w:line="240" w:lineRule="auto"/>
        <w:rPr>
          <w:rFonts w:cstheme="minorHAnsi"/>
          <w:b/>
          <w:u w:val="single"/>
        </w:rPr>
      </w:pPr>
      <w:r w:rsidRPr="00F33993">
        <w:rPr>
          <w:rFonts w:cstheme="minorHAnsi"/>
          <w:b/>
          <w:u w:val="single"/>
        </w:rPr>
        <w:lastRenderedPageBreak/>
        <w:t>Unit 3: Sampling</w:t>
      </w:r>
    </w:p>
    <w:p w14:paraId="7C604824" w14:textId="77777777" w:rsidR="00D326FC" w:rsidRPr="002200F1" w:rsidRDefault="00D326FC" w:rsidP="005F3FDE">
      <w:pPr>
        <w:spacing w:after="0" w:line="240" w:lineRule="auto"/>
        <w:rPr>
          <w:rFonts w:cstheme="minorHAnsi"/>
          <w:b/>
        </w:rPr>
      </w:pPr>
    </w:p>
    <w:p w14:paraId="14BC93E1" w14:textId="77777777" w:rsidR="00D326FC" w:rsidRPr="002200F1" w:rsidRDefault="00D326FC" w:rsidP="00D326FC">
      <w:pPr>
        <w:spacing w:after="0" w:line="240" w:lineRule="auto"/>
        <w:rPr>
          <w:rFonts w:cstheme="minorHAnsi"/>
          <w:b/>
        </w:rPr>
      </w:pPr>
      <w:r w:rsidRPr="002200F1">
        <w:rPr>
          <w:rFonts w:cstheme="minorHAnsi"/>
          <w:b/>
        </w:rPr>
        <w:t xml:space="preserve">Week </w:t>
      </w:r>
      <w:r w:rsidR="00213DE9">
        <w:rPr>
          <w:rFonts w:cstheme="minorHAnsi"/>
          <w:b/>
        </w:rPr>
        <w:t>5</w:t>
      </w:r>
      <w:r w:rsidRPr="002200F1">
        <w:rPr>
          <w:rFonts w:cstheme="minorHAnsi"/>
          <w:b/>
        </w:rPr>
        <w:t>: Populations, Samples and Coverage Error</w:t>
      </w:r>
    </w:p>
    <w:p w14:paraId="2181C986" w14:textId="77777777" w:rsidR="00D326FC" w:rsidRPr="002200F1" w:rsidRDefault="00D326FC" w:rsidP="00D326FC">
      <w:pPr>
        <w:spacing w:after="0" w:line="240" w:lineRule="auto"/>
        <w:rPr>
          <w:rFonts w:cstheme="minorHAnsi"/>
        </w:rPr>
      </w:pPr>
    </w:p>
    <w:p w14:paraId="0B1CE8A8" w14:textId="77777777" w:rsidR="00D326FC" w:rsidRPr="002200F1" w:rsidRDefault="00D326FC" w:rsidP="00D326FC">
      <w:pPr>
        <w:spacing w:after="0" w:line="240" w:lineRule="auto"/>
        <w:ind w:left="360"/>
        <w:rPr>
          <w:rFonts w:cstheme="minorHAnsi"/>
          <w:i/>
        </w:rPr>
      </w:pPr>
      <w:r w:rsidRPr="002200F1">
        <w:rPr>
          <w:rFonts w:cstheme="minorHAnsi"/>
          <w:i/>
        </w:rPr>
        <w:t>Readings and Resources:</w:t>
      </w:r>
    </w:p>
    <w:p w14:paraId="6F1639BD" w14:textId="77777777" w:rsidR="00D326FC" w:rsidRPr="002200F1" w:rsidRDefault="00D326FC" w:rsidP="00D326FC">
      <w:pPr>
        <w:pStyle w:val="ListParagraph"/>
        <w:numPr>
          <w:ilvl w:val="0"/>
          <w:numId w:val="8"/>
        </w:numPr>
        <w:spacing w:after="0" w:line="240" w:lineRule="auto"/>
        <w:ind w:left="1080"/>
        <w:rPr>
          <w:rFonts w:cstheme="minorHAnsi"/>
        </w:rPr>
      </w:pPr>
      <w:r w:rsidRPr="002200F1">
        <w:rPr>
          <w:rFonts w:cstheme="minorHAnsi"/>
        </w:rPr>
        <w:t xml:space="preserve">Required Reading: </w:t>
      </w:r>
      <w:r w:rsidR="00213DE9" w:rsidRPr="003F4139">
        <w:rPr>
          <w:rFonts w:cstheme="minorHAnsi"/>
          <w:i/>
          <w:iCs/>
        </w:rPr>
        <w:t>Survey Methodology</w:t>
      </w:r>
      <w:r w:rsidR="00213DE9">
        <w:rPr>
          <w:rFonts w:cstheme="minorHAnsi"/>
        </w:rPr>
        <w:t xml:space="preserve"> (</w:t>
      </w:r>
      <w:r w:rsidRPr="002200F1">
        <w:rPr>
          <w:rFonts w:cstheme="minorHAnsi"/>
        </w:rPr>
        <w:t>Chapter 3: Target Populations, Sampling Frames and Coverage Error</w:t>
      </w:r>
      <w:r w:rsidR="00213DE9">
        <w:rPr>
          <w:rFonts w:cstheme="minorHAnsi"/>
        </w:rPr>
        <w:t>)</w:t>
      </w:r>
    </w:p>
    <w:p w14:paraId="42B1F727" w14:textId="77777777" w:rsidR="00D326FC" w:rsidRPr="002200F1" w:rsidRDefault="00D326FC" w:rsidP="00D326FC">
      <w:pPr>
        <w:pStyle w:val="ListParagraph"/>
        <w:numPr>
          <w:ilvl w:val="0"/>
          <w:numId w:val="8"/>
        </w:numPr>
        <w:spacing w:after="0" w:line="240" w:lineRule="auto"/>
        <w:ind w:left="1080"/>
        <w:rPr>
          <w:rFonts w:cstheme="minorHAnsi"/>
          <w:i/>
        </w:rPr>
      </w:pPr>
      <w:r w:rsidRPr="002200F1">
        <w:rPr>
          <w:rFonts w:cstheme="minorHAnsi"/>
        </w:rPr>
        <w:t xml:space="preserve">Required reading: Squire, P. (1988). Why the 1936 Literary Digest poll failed. </w:t>
      </w:r>
      <w:r w:rsidRPr="002200F1">
        <w:rPr>
          <w:rFonts w:cstheme="minorHAnsi"/>
          <w:i/>
        </w:rPr>
        <w:t xml:space="preserve">Public Opinion Quarterly, 52(1), 125-133. </w:t>
      </w:r>
    </w:p>
    <w:p w14:paraId="406377CC" w14:textId="00AC01A2" w:rsidR="00D326FC" w:rsidRPr="002200F1" w:rsidRDefault="00D326FC" w:rsidP="00D326FC">
      <w:pPr>
        <w:pStyle w:val="ListParagraph"/>
        <w:numPr>
          <w:ilvl w:val="0"/>
          <w:numId w:val="8"/>
        </w:numPr>
        <w:spacing w:after="0" w:line="240" w:lineRule="auto"/>
        <w:ind w:left="1080"/>
        <w:rPr>
          <w:rFonts w:cstheme="minorHAnsi"/>
        </w:rPr>
      </w:pPr>
      <w:r w:rsidRPr="002200F1">
        <w:rPr>
          <w:rFonts w:cstheme="minorHAnsi"/>
        </w:rPr>
        <w:t xml:space="preserve">Suggested reading: </w:t>
      </w:r>
      <w:r w:rsidRPr="002200F1">
        <w:rPr>
          <w:rFonts w:eastAsia="Times New Roman" w:cstheme="minorHAnsi"/>
        </w:rPr>
        <w:t xml:space="preserve">"President" Landon and the 1936 Literary Digest Poll: Were Automobile and Telephone Owners to Blame? </w:t>
      </w:r>
      <w:r w:rsidRPr="002200F1">
        <w:rPr>
          <w:rFonts w:eastAsia="Times New Roman" w:cstheme="minorHAnsi"/>
          <w:i/>
          <w:iCs/>
        </w:rPr>
        <w:t>Social Science History (2012) 36 (1): 23-54</w:t>
      </w:r>
      <w:r w:rsidR="00DB32A5">
        <w:rPr>
          <w:rFonts w:eastAsia="Times New Roman" w:cstheme="minorHAnsi"/>
          <w:i/>
          <w:iCs/>
        </w:rPr>
        <w:t>.</w:t>
      </w:r>
    </w:p>
    <w:p w14:paraId="42F7A4C7" w14:textId="77777777" w:rsidR="00D326FC" w:rsidRPr="002200F1" w:rsidRDefault="00D326FC" w:rsidP="00D326FC">
      <w:pPr>
        <w:pStyle w:val="ListParagraph"/>
        <w:numPr>
          <w:ilvl w:val="0"/>
          <w:numId w:val="8"/>
        </w:numPr>
        <w:spacing w:after="0" w:line="240" w:lineRule="auto"/>
        <w:ind w:left="1080"/>
        <w:rPr>
          <w:rFonts w:cstheme="minorHAnsi"/>
        </w:rPr>
      </w:pPr>
      <w:r w:rsidRPr="002200F1">
        <w:rPr>
          <w:rFonts w:eastAsia="Times New Roman" w:cstheme="minorHAnsi"/>
          <w:iCs/>
        </w:rPr>
        <w:t>Suggested Reading:</w:t>
      </w:r>
      <w:r w:rsidRPr="002200F1">
        <w:rPr>
          <w:rFonts w:eastAsia="Times New Roman" w:cstheme="minorHAnsi"/>
        </w:rPr>
        <w:t xml:space="preserve"> </w:t>
      </w:r>
      <w:proofErr w:type="spellStart"/>
      <w:r w:rsidRPr="002200F1">
        <w:rPr>
          <w:rFonts w:eastAsia="Times New Roman" w:cstheme="minorHAnsi"/>
        </w:rPr>
        <w:t>Keeter</w:t>
      </w:r>
      <w:proofErr w:type="spellEnd"/>
      <w:r w:rsidRPr="002200F1">
        <w:rPr>
          <w:rFonts w:eastAsia="Times New Roman" w:cstheme="minorHAnsi"/>
        </w:rPr>
        <w:t xml:space="preserve">, S. (2006). The impact of cell phone noncoverage bias on polling in the 2004 Presidential election. </w:t>
      </w:r>
      <w:r w:rsidRPr="002200F1">
        <w:rPr>
          <w:rFonts w:eastAsia="Times New Roman" w:cstheme="minorHAnsi"/>
          <w:i/>
        </w:rPr>
        <w:t>Public Opinion Quarterly</w:t>
      </w:r>
      <w:r w:rsidRPr="002200F1">
        <w:rPr>
          <w:rFonts w:eastAsia="Times New Roman" w:cstheme="minorHAnsi"/>
        </w:rPr>
        <w:t>, (70), 1, 88-89.</w:t>
      </w:r>
    </w:p>
    <w:p w14:paraId="31792DB3" w14:textId="7C795A9F" w:rsidR="00D326FC" w:rsidRPr="002200F1" w:rsidRDefault="00D326FC" w:rsidP="00D326FC">
      <w:pPr>
        <w:pStyle w:val="ListParagraph"/>
        <w:numPr>
          <w:ilvl w:val="0"/>
          <w:numId w:val="8"/>
        </w:numPr>
        <w:spacing w:after="0" w:line="240" w:lineRule="auto"/>
        <w:ind w:left="1080"/>
        <w:rPr>
          <w:rFonts w:cstheme="minorHAnsi"/>
        </w:rPr>
      </w:pPr>
      <w:r w:rsidRPr="002200F1">
        <w:rPr>
          <w:rFonts w:eastAsia="Times New Roman" w:cstheme="minorHAnsi"/>
        </w:rPr>
        <w:t xml:space="preserve">Suggested Reading: </w:t>
      </w:r>
      <w:proofErr w:type="spellStart"/>
      <w:r w:rsidRPr="00DB32A5">
        <w:rPr>
          <w:rFonts w:cstheme="minorHAnsi"/>
        </w:rPr>
        <w:t>Iannacchione</w:t>
      </w:r>
      <w:proofErr w:type="spellEnd"/>
      <w:r w:rsidRPr="00DB32A5">
        <w:rPr>
          <w:rFonts w:cstheme="minorHAnsi"/>
        </w:rPr>
        <w:t xml:space="preserve">, VG.  (2011) The Changing Role of Address-Based Sampling in Survey Research.  </w:t>
      </w:r>
      <w:r w:rsidRPr="00DB32A5">
        <w:rPr>
          <w:rFonts w:cstheme="minorHAnsi"/>
          <w:i/>
        </w:rPr>
        <w:t>Public Opinion Quarterly</w:t>
      </w:r>
      <w:r w:rsidRPr="00DB32A5">
        <w:rPr>
          <w:rFonts w:cstheme="minorHAnsi"/>
        </w:rPr>
        <w:t>. 75 (3) 556-575.</w:t>
      </w:r>
    </w:p>
    <w:p w14:paraId="10DB09D7" w14:textId="77777777" w:rsidR="00D326FC" w:rsidRPr="002200F1" w:rsidRDefault="00D326FC" w:rsidP="00D326FC">
      <w:pPr>
        <w:pStyle w:val="ListParagraph"/>
        <w:numPr>
          <w:ilvl w:val="0"/>
          <w:numId w:val="8"/>
        </w:numPr>
        <w:spacing w:after="0" w:line="240" w:lineRule="auto"/>
        <w:ind w:left="1080"/>
        <w:rPr>
          <w:rFonts w:cstheme="minorHAnsi"/>
        </w:rPr>
      </w:pPr>
      <w:r w:rsidRPr="002200F1">
        <w:rPr>
          <w:rFonts w:cstheme="minorHAnsi"/>
        </w:rPr>
        <w:t>Watch: Presentation on Populations, Samples and Coverage Error</w:t>
      </w:r>
      <w:r w:rsidR="00E62EED">
        <w:rPr>
          <w:rFonts w:cstheme="minorHAnsi"/>
        </w:rPr>
        <w:t>.</w:t>
      </w:r>
    </w:p>
    <w:p w14:paraId="3E154077" w14:textId="77777777" w:rsidR="00D326FC" w:rsidRPr="002200F1" w:rsidRDefault="00D326FC" w:rsidP="00D326FC">
      <w:pPr>
        <w:spacing w:after="0" w:line="240" w:lineRule="auto"/>
        <w:ind w:left="360"/>
        <w:rPr>
          <w:rFonts w:cstheme="minorHAnsi"/>
        </w:rPr>
      </w:pPr>
    </w:p>
    <w:p w14:paraId="5056FA62" w14:textId="5BFB325E" w:rsidR="00D326FC" w:rsidRPr="002200F1" w:rsidRDefault="00D326FC" w:rsidP="00D326FC">
      <w:pPr>
        <w:spacing w:after="0" w:line="240" w:lineRule="auto"/>
        <w:ind w:left="360"/>
        <w:rPr>
          <w:rFonts w:cstheme="minorHAnsi"/>
          <w:i/>
        </w:rPr>
      </w:pPr>
      <w:r w:rsidRPr="002200F1">
        <w:rPr>
          <w:rFonts w:cstheme="minorHAnsi"/>
          <w:i/>
        </w:rPr>
        <w:t xml:space="preserve">Assignment </w:t>
      </w:r>
    </w:p>
    <w:p w14:paraId="33D063AF" w14:textId="77777777" w:rsidR="00D326FC" w:rsidRPr="002200F1" w:rsidRDefault="00213DE9" w:rsidP="00D326FC">
      <w:pPr>
        <w:pStyle w:val="ListParagraph"/>
        <w:numPr>
          <w:ilvl w:val="0"/>
          <w:numId w:val="9"/>
        </w:numPr>
        <w:spacing w:after="0" w:line="240" w:lineRule="auto"/>
        <w:ind w:left="1080"/>
        <w:rPr>
          <w:rFonts w:cstheme="minorHAnsi"/>
        </w:rPr>
      </w:pPr>
      <w:r>
        <w:rPr>
          <w:rFonts w:cstheme="minorHAnsi"/>
        </w:rPr>
        <w:t>Complete and submit Problem Set 3</w:t>
      </w:r>
    </w:p>
    <w:p w14:paraId="5C8D017F" w14:textId="77777777" w:rsidR="00D326FC" w:rsidRPr="002200F1" w:rsidRDefault="00D326FC" w:rsidP="005F3FDE">
      <w:pPr>
        <w:spacing w:after="0" w:line="240" w:lineRule="auto"/>
        <w:rPr>
          <w:rFonts w:cstheme="minorHAnsi"/>
          <w:b/>
        </w:rPr>
      </w:pPr>
    </w:p>
    <w:p w14:paraId="287F4592" w14:textId="77777777" w:rsidR="00D326FC" w:rsidRPr="002200F1" w:rsidRDefault="00D326FC" w:rsidP="00D326FC">
      <w:pPr>
        <w:spacing w:after="0" w:line="240" w:lineRule="auto"/>
        <w:rPr>
          <w:rFonts w:cstheme="minorHAnsi"/>
          <w:b/>
        </w:rPr>
      </w:pPr>
      <w:r w:rsidRPr="002200F1">
        <w:rPr>
          <w:rFonts w:cstheme="minorHAnsi"/>
          <w:b/>
        </w:rPr>
        <w:t xml:space="preserve">Week </w:t>
      </w:r>
      <w:r w:rsidR="00213DE9">
        <w:rPr>
          <w:rFonts w:cstheme="minorHAnsi"/>
          <w:b/>
        </w:rPr>
        <w:t>6</w:t>
      </w:r>
      <w:r w:rsidRPr="002200F1">
        <w:rPr>
          <w:rFonts w:cstheme="minorHAnsi"/>
          <w:b/>
        </w:rPr>
        <w:t>: Sample Design and Error</w:t>
      </w:r>
    </w:p>
    <w:p w14:paraId="359CC31D" w14:textId="77777777" w:rsidR="00D326FC" w:rsidRPr="002200F1" w:rsidRDefault="00D326FC" w:rsidP="00D326FC">
      <w:pPr>
        <w:spacing w:after="0" w:line="240" w:lineRule="auto"/>
        <w:rPr>
          <w:rFonts w:cstheme="minorHAnsi"/>
        </w:rPr>
      </w:pPr>
    </w:p>
    <w:p w14:paraId="59F5F78A" w14:textId="77777777" w:rsidR="00D326FC" w:rsidRPr="002200F1" w:rsidRDefault="00D326FC" w:rsidP="00D326FC">
      <w:pPr>
        <w:spacing w:after="0" w:line="240" w:lineRule="auto"/>
        <w:ind w:left="360"/>
        <w:rPr>
          <w:rFonts w:cstheme="minorHAnsi"/>
          <w:i/>
        </w:rPr>
      </w:pPr>
      <w:r w:rsidRPr="002200F1">
        <w:rPr>
          <w:rFonts w:cstheme="minorHAnsi"/>
          <w:i/>
        </w:rPr>
        <w:t>Readings and Resources:</w:t>
      </w:r>
    </w:p>
    <w:p w14:paraId="4C265853" w14:textId="77777777" w:rsidR="00D326FC" w:rsidRPr="002200F1" w:rsidRDefault="00D326FC" w:rsidP="00D326FC">
      <w:pPr>
        <w:pStyle w:val="ListParagraph"/>
        <w:numPr>
          <w:ilvl w:val="0"/>
          <w:numId w:val="10"/>
        </w:numPr>
        <w:spacing w:after="0" w:line="240" w:lineRule="auto"/>
        <w:ind w:left="1080"/>
        <w:rPr>
          <w:rFonts w:cstheme="minorHAnsi"/>
        </w:rPr>
      </w:pPr>
      <w:r w:rsidRPr="002200F1">
        <w:rPr>
          <w:rFonts w:cstheme="minorHAnsi"/>
        </w:rPr>
        <w:t xml:space="preserve">Required Reading: </w:t>
      </w:r>
      <w:r w:rsidR="00A54BE2" w:rsidRPr="003F4139">
        <w:rPr>
          <w:rFonts w:cstheme="minorHAnsi"/>
          <w:i/>
          <w:iCs/>
        </w:rPr>
        <w:t>Survey Methodology</w:t>
      </w:r>
      <w:r w:rsidR="00A54BE2">
        <w:rPr>
          <w:rFonts w:cstheme="minorHAnsi"/>
        </w:rPr>
        <w:t xml:space="preserve"> (</w:t>
      </w:r>
      <w:r w:rsidRPr="002200F1">
        <w:rPr>
          <w:rFonts w:cstheme="minorHAnsi"/>
        </w:rPr>
        <w:t>Chapter 4: Sample Design and Sampling Error</w:t>
      </w:r>
      <w:r w:rsidR="004503B1">
        <w:rPr>
          <w:rFonts w:cstheme="minorHAnsi"/>
        </w:rPr>
        <w:t>)</w:t>
      </w:r>
    </w:p>
    <w:p w14:paraId="76175745" w14:textId="77777777" w:rsidR="00D326FC" w:rsidRPr="002200F1" w:rsidRDefault="00D326FC" w:rsidP="00D326FC">
      <w:pPr>
        <w:pStyle w:val="ListParagraph"/>
        <w:numPr>
          <w:ilvl w:val="0"/>
          <w:numId w:val="10"/>
        </w:numPr>
        <w:spacing w:after="0" w:line="240" w:lineRule="auto"/>
        <w:ind w:left="1080"/>
        <w:rPr>
          <w:rFonts w:cstheme="minorHAnsi"/>
        </w:rPr>
      </w:pPr>
      <w:r w:rsidRPr="002200F1">
        <w:rPr>
          <w:rFonts w:cstheme="minorHAnsi"/>
        </w:rPr>
        <w:t xml:space="preserve">Required Reading: Yeager, David S., et al. "Comparing the accuracy of RDD telephone surveys and internet surveys conducted with probability and non-probability samples." </w:t>
      </w:r>
      <w:r w:rsidRPr="002200F1">
        <w:rPr>
          <w:rFonts w:cstheme="minorHAnsi"/>
          <w:i/>
          <w:iCs/>
        </w:rPr>
        <w:t>Public Opinion Quarterly</w:t>
      </w:r>
      <w:r w:rsidRPr="002200F1">
        <w:rPr>
          <w:rFonts w:cstheme="minorHAnsi"/>
        </w:rPr>
        <w:t xml:space="preserve"> (Winter 2011): 75(4): 709-747.</w:t>
      </w:r>
    </w:p>
    <w:p w14:paraId="787BDA37" w14:textId="77777777" w:rsidR="00D326FC" w:rsidRPr="002200F1" w:rsidRDefault="00D326FC" w:rsidP="00D326FC">
      <w:pPr>
        <w:pStyle w:val="ListParagraph"/>
        <w:numPr>
          <w:ilvl w:val="0"/>
          <w:numId w:val="10"/>
        </w:numPr>
        <w:spacing w:after="0" w:line="240" w:lineRule="auto"/>
        <w:ind w:left="1080"/>
        <w:rPr>
          <w:rFonts w:cstheme="minorHAnsi"/>
        </w:rPr>
      </w:pPr>
      <w:r w:rsidRPr="002200F1">
        <w:rPr>
          <w:rFonts w:cstheme="minorHAnsi"/>
        </w:rPr>
        <w:t xml:space="preserve">Suggested Reading: Scott </w:t>
      </w:r>
      <w:proofErr w:type="spellStart"/>
      <w:r w:rsidRPr="002200F1">
        <w:rPr>
          <w:rFonts w:cstheme="minorHAnsi"/>
        </w:rPr>
        <w:t>Keeter</w:t>
      </w:r>
      <w:proofErr w:type="spellEnd"/>
      <w:r w:rsidRPr="002200F1">
        <w:rPr>
          <w:rFonts w:cstheme="minorHAnsi"/>
        </w:rPr>
        <w:t xml:space="preserve">, et al., "Gauging the Impact of Growing Nonresponse on Estimates from a National RDD Telephone Sample," </w:t>
      </w:r>
      <w:r w:rsidRPr="002200F1">
        <w:rPr>
          <w:rFonts w:cstheme="minorHAnsi"/>
          <w:i/>
          <w:iCs/>
        </w:rPr>
        <w:t>Public Opinion Quarterly</w:t>
      </w:r>
      <w:r w:rsidRPr="002200F1">
        <w:rPr>
          <w:rFonts w:cstheme="minorHAnsi"/>
        </w:rPr>
        <w:t xml:space="preserve"> 70 (2006): 759-779</w:t>
      </w:r>
    </w:p>
    <w:p w14:paraId="426F5C67" w14:textId="77777777" w:rsidR="00D326FC" w:rsidRPr="002200F1" w:rsidRDefault="00D326FC" w:rsidP="00D326FC">
      <w:pPr>
        <w:pStyle w:val="ListParagraph"/>
        <w:numPr>
          <w:ilvl w:val="0"/>
          <w:numId w:val="10"/>
        </w:numPr>
        <w:spacing w:after="0" w:line="240" w:lineRule="auto"/>
        <w:ind w:left="1080"/>
        <w:rPr>
          <w:rFonts w:cstheme="minorHAnsi"/>
        </w:rPr>
      </w:pPr>
      <w:r w:rsidRPr="002200F1">
        <w:rPr>
          <w:rFonts w:cstheme="minorHAnsi"/>
        </w:rPr>
        <w:t>Watch: Presentation on Sample Design and Error</w:t>
      </w:r>
      <w:r w:rsidR="00E62EED">
        <w:rPr>
          <w:rFonts w:cstheme="minorHAnsi"/>
        </w:rPr>
        <w:t>.</w:t>
      </w:r>
    </w:p>
    <w:p w14:paraId="4538AEF7" w14:textId="77777777" w:rsidR="00D326FC" w:rsidRPr="002200F1" w:rsidRDefault="00D326FC" w:rsidP="00D326FC">
      <w:pPr>
        <w:spacing w:after="0" w:line="240" w:lineRule="auto"/>
        <w:ind w:left="360"/>
        <w:rPr>
          <w:rFonts w:cstheme="minorHAnsi"/>
        </w:rPr>
      </w:pPr>
    </w:p>
    <w:p w14:paraId="2A9D0183" w14:textId="04BB1AD2" w:rsidR="00D326FC" w:rsidRPr="002200F1" w:rsidRDefault="00D326FC" w:rsidP="00D326FC">
      <w:pPr>
        <w:spacing w:after="0" w:line="240" w:lineRule="auto"/>
        <w:ind w:left="360"/>
        <w:rPr>
          <w:rFonts w:cstheme="minorHAnsi"/>
          <w:i/>
        </w:rPr>
      </w:pPr>
      <w:r w:rsidRPr="002200F1">
        <w:rPr>
          <w:rFonts w:cstheme="minorHAnsi"/>
          <w:i/>
        </w:rPr>
        <w:t xml:space="preserve">Assignment </w:t>
      </w:r>
    </w:p>
    <w:p w14:paraId="644FD8E0" w14:textId="03EB26CA" w:rsidR="00D326FC" w:rsidRPr="002200F1" w:rsidRDefault="00B2793A" w:rsidP="00D326FC">
      <w:pPr>
        <w:pStyle w:val="ListParagraph"/>
        <w:numPr>
          <w:ilvl w:val="0"/>
          <w:numId w:val="11"/>
        </w:numPr>
        <w:spacing w:after="0" w:line="240" w:lineRule="auto"/>
        <w:ind w:left="1080"/>
        <w:rPr>
          <w:rFonts w:cstheme="minorHAnsi"/>
        </w:rPr>
      </w:pPr>
      <w:r>
        <w:rPr>
          <w:rFonts w:cstheme="minorHAnsi"/>
        </w:rPr>
        <w:t>Complete and submit Survey Project Part 2</w:t>
      </w:r>
      <w:r w:rsidR="00BE74F7">
        <w:rPr>
          <w:rFonts w:cstheme="minorHAnsi"/>
        </w:rPr>
        <w:t xml:space="preserve"> (survey experiment)</w:t>
      </w:r>
    </w:p>
    <w:p w14:paraId="664004DB" w14:textId="77777777" w:rsidR="00D326FC" w:rsidRPr="002200F1" w:rsidRDefault="00D326FC" w:rsidP="005F3FDE">
      <w:pPr>
        <w:spacing w:after="0" w:line="240" w:lineRule="auto"/>
        <w:rPr>
          <w:rFonts w:cstheme="minorHAnsi"/>
          <w:b/>
        </w:rPr>
      </w:pPr>
    </w:p>
    <w:p w14:paraId="41072C96" w14:textId="77777777" w:rsidR="002200F1" w:rsidRPr="002200F1" w:rsidRDefault="002200F1" w:rsidP="002200F1">
      <w:pPr>
        <w:spacing w:after="0" w:line="240" w:lineRule="auto"/>
        <w:rPr>
          <w:rFonts w:cstheme="minorHAnsi"/>
          <w:b/>
        </w:rPr>
      </w:pPr>
      <w:r w:rsidRPr="002200F1">
        <w:rPr>
          <w:rFonts w:cstheme="minorHAnsi"/>
          <w:b/>
          <w:bCs/>
        </w:rPr>
        <w:t xml:space="preserve">Week </w:t>
      </w:r>
      <w:r w:rsidR="00213DE9">
        <w:rPr>
          <w:rFonts w:cstheme="minorHAnsi"/>
          <w:b/>
          <w:bCs/>
        </w:rPr>
        <w:t>7</w:t>
      </w:r>
      <w:r w:rsidRPr="002200F1">
        <w:rPr>
          <w:rFonts w:cstheme="minorHAnsi"/>
          <w:b/>
          <w:bCs/>
        </w:rPr>
        <w:t xml:space="preserve">: </w:t>
      </w:r>
      <w:r w:rsidRPr="002200F1">
        <w:rPr>
          <w:rFonts w:cstheme="minorHAnsi"/>
          <w:b/>
        </w:rPr>
        <w:t>Non-Response in Surveys</w:t>
      </w:r>
    </w:p>
    <w:p w14:paraId="4B4646F7" w14:textId="77777777" w:rsidR="002200F1" w:rsidRPr="002200F1" w:rsidRDefault="002200F1" w:rsidP="002200F1">
      <w:pPr>
        <w:spacing w:after="0" w:line="240" w:lineRule="auto"/>
        <w:ind w:left="360"/>
        <w:rPr>
          <w:rFonts w:cstheme="minorHAnsi"/>
          <w:i/>
        </w:rPr>
      </w:pPr>
      <w:r w:rsidRPr="002200F1">
        <w:rPr>
          <w:rFonts w:cstheme="minorHAnsi"/>
          <w:i/>
        </w:rPr>
        <w:t>Readings and Resources:</w:t>
      </w:r>
    </w:p>
    <w:p w14:paraId="621D4EB7" w14:textId="77777777" w:rsidR="002200F1" w:rsidRPr="002200F1" w:rsidRDefault="002200F1" w:rsidP="002200F1">
      <w:pPr>
        <w:pStyle w:val="ListParagraph"/>
        <w:numPr>
          <w:ilvl w:val="0"/>
          <w:numId w:val="13"/>
        </w:numPr>
        <w:spacing w:after="0" w:line="240" w:lineRule="auto"/>
        <w:ind w:left="1080"/>
        <w:rPr>
          <w:rFonts w:cstheme="minorHAnsi"/>
        </w:rPr>
      </w:pPr>
      <w:r w:rsidRPr="002200F1">
        <w:rPr>
          <w:rFonts w:cstheme="minorHAnsi"/>
        </w:rPr>
        <w:t xml:space="preserve">Required Reading: </w:t>
      </w:r>
      <w:r w:rsidR="004503B1" w:rsidRPr="00212DD3">
        <w:rPr>
          <w:rFonts w:cstheme="minorHAnsi"/>
          <w:i/>
          <w:iCs/>
        </w:rPr>
        <w:t>Survey Methodology</w:t>
      </w:r>
      <w:r w:rsidR="004503B1">
        <w:rPr>
          <w:rFonts w:cstheme="minorHAnsi"/>
        </w:rPr>
        <w:t xml:space="preserve"> (</w:t>
      </w:r>
      <w:r w:rsidRPr="002200F1">
        <w:rPr>
          <w:rFonts w:cstheme="minorHAnsi"/>
        </w:rPr>
        <w:t>Chapter 6</w:t>
      </w:r>
      <w:r w:rsidR="004503B1">
        <w:rPr>
          <w:rFonts w:cstheme="minorHAnsi"/>
        </w:rPr>
        <w:t>:</w:t>
      </w:r>
      <w:r w:rsidRPr="002200F1">
        <w:rPr>
          <w:rFonts w:cstheme="minorHAnsi"/>
        </w:rPr>
        <w:t xml:space="preserve"> </w:t>
      </w:r>
      <w:r w:rsidR="004503B1">
        <w:rPr>
          <w:rFonts w:cstheme="minorHAnsi"/>
        </w:rPr>
        <w:t>Nonresponse in Sample Surveys)</w:t>
      </w:r>
    </w:p>
    <w:p w14:paraId="1961AC48" w14:textId="77777777" w:rsidR="002200F1" w:rsidRPr="002200F1" w:rsidRDefault="002200F1" w:rsidP="002200F1">
      <w:pPr>
        <w:pStyle w:val="ListParagraph"/>
        <w:numPr>
          <w:ilvl w:val="0"/>
          <w:numId w:val="13"/>
        </w:numPr>
        <w:spacing w:after="0" w:line="240" w:lineRule="auto"/>
        <w:ind w:left="1080"/>
        <w:rPr>
          <w:rFonts w:cstheme="minorHAnsi"/>
        </w:rPr>
      </w:pPr>
      <w:r w:rsidRPr="002200F1">
        <w:rPr>
          <w:rFonts w:cstheme="minorHAnsi"/>
        </w:rPr>
        <w:t xml:space="preserve">Required Reading: Beatty, P., &amp; Hermann, D. (2001). To answer or not to answer: Decision processes related to survey item nonresponse. In D. A. </w:t>
      </w:r>
      <w:proofErr w:type="spellStart"/>
      <w:r w:rsidRPr="002200F1">
        <w:rPr>
          <w:rFonts w:cstheme="minorHAnsi"/>
        </w:rPr>
        <w:t>Dillman</w:t>
      </w:r>
      <w:proofErr w:type="spellEnd"/>
      <w:r w:rsidRPr="002200F1">
        <w:rPr>
          <w:rFonts w:cstheme="minorHAnsi"/>
        </w:rPr>
        <w:t xml:space="preserve">, J. L. </w:t>
      </w:r>
      <w:proofErr w:type="spellStart"/>
      <w:r w:rsidRPr="002200F1">
        <w:rPr>
          <w:rFonts w:cstheme="minorHAnsi"/>
        </w:rPr>
        <w:t>Eltinge</w:t>
      </w:r>
      <w:proofErr w:type="spellEnd"/>
      <w:r w:rsidRPr="002200F1">
        <w:rPr>
          <w:rFonts w:cstheme="minorHAnsi"/>
        </w:rPr>
        <w:t>, R. M. Groves, &amp; R. J. A. Little (Eds.). (2001). Survey Nonresponse (pp. 71-86). New York: Wiley.</w:t>
      </w:r>
    </w:p>
    <w:p w14:paraId="531B0BEA" w14:textId="09E96083" w:rsidR="002200F1" w:rsidRPr="002200F1" w:rsidRDefault="002200F1" w:rsidP="002200F1">
      <w:pPr>
        <w:pStyle w:val="ListParagraph"/>
        <w:numPr>
          <w:ilvl w:val="0"/>
          <w:numId w:val="13"/>
        </w:numPr>
        <w:spacing w:after="0" w:line="240" w:lineRule="auto"/>
        <w:ind w:left="1080"/>
        <w:rPr>
          <w:rStyle w:val="Hyperlink"/>
          <w:rFonts w:cstheme="minorHAnsi"/>
          <w:color w:val="auto"/>
          <w:u w:val="none"/>
        </w:rPr>
      </w:pPr>
      <w:r w:rsidRPr="002200F1">
        <w:rPr>
          <w:rFonts w:cstheme="minorHAnsi"/>
        </w:rPr>
        <w:t xml:space="preserve">Suggested Reading: </w:t>
      </w:r>
      <w:r w:rsidRPr="00212DD3">
        <w:rPr>
          <w:rFonts w:cstheme="minorHAnsi"/>
        </w:rPr>
        <w:t xml:space="preserve">Singer E, </w:t>
      </w:r>
      <w:proofErr w:type="spellStart"/>
      <w:r w:rsidRPr="00212DD3">
        <w:rPr>
          <w:rFonts w:cstheme="minorHAnsi"/>
        </w:rPr>
        <w:t>Hoewyk</w:t>
      </w:r>
      <w:proofErr w:type="spellEnd"/>
      <w:r w:rsidRPr="00212DD3">
        <w:rPr>
          <w:rFonts w:cstheme="minorHAnsi"/>
        </w:rPr>
        <w:t xml:space="preserve"> JW, et al. (1998). Does the payment of incentives create expectation effects?</w:t>
      </w:r>
      <w:r w:rsidRPr="00212DD3">
        <w:rPr>
          <w:rFonts w:cstheme="minorHAnsi"/>
          <w:i/>
        </w:rPr>
        <w:t xml:space="preserve"> Public Opinion Quarterly</w:t>
      </w:r>
      <w:r w:rsidRPr="00212DD3">
        <w:rPr>
          <w:rFonts w:cstheme="minorHAnsi"/>
        </w:rPr>
        <w:t xml:space="preserve"> 62(2): 152-164.</w:t>
      </w:r>
    </w:p>
    <w:p w14:paraId="4FA4EDF8" w14:textId="37868ADB" w:rsidR="002200F1" w:rsidRPr="002200F1" w:rsidRDefault="002200F1" w:rsidP="002200F1">
      <w:pPr>
        <w:pStyle w:val="ListParagraph"/>
        <w:numPr>
          <w:ilvl w:val="0"/>
          <w:numId w:val="13"/>
        </w:numPr>
        <w:spacing w:after="0" w:line="240" w:lineRule="auto"/>
        <w:ind w:left="1080"/>
        <w:rPr>
          <w:rFonts w:cstheme="minorHAnsi"/>
        </w:rPr>
      </w:pPr>
      <w:r w:rsidRPr="002200F1">
        <w:rPr>
          <w:rFonts w:cstheme="minorHAnsi"/>
        </w:rPr>
        <w:t xml:space="preserve">Suggested Reading: </w:t>
      </w:r>
      <w:proofErr w:type="spellStart"/>
      <w:r w:rsidRPr="00212DD3">
        <w:rPr>
          <w:rFonts w:cstheme="minorHAnsi"/>
        </w:rPr>
        <w:t>Teitler</w:t>
      </w:r>
      <w:proofErr w:type="spellEnd"/>
      <w:r w:rsidRPr="00212DD3">
        <w:rPr>
          <w:rFonts w:cstheme="minorHAnsi"/>
        </w:rPr>
        <w:t xml:space="preserve"> JO, et al. (2009). Costs and Benefits of Improving Response Rates for a </w:t>
      </w:r>
      <w:proofErr w:type="gramStart"/>
      <w:r w:rsidRPr="00212DD3">
        <w:rPr>
          <w:rFonts w:cstheme="minorHAnsi"/>
        </w:rPr>
        <w:t>Hard to Reach</w:t>
      </w:r>
      <w:proofErr w:type="gramEnd"/>
      <w:r w:rsidRPr="00212DD3">
        <w:rPr>
          <w:rFonts w:cstheme="minorHAnsi"/>
        </w:rPr>
        <w:t xml:space="preserve"> Population. </w:t>
      </w:r>
      <w:r w:rsidRPr="002200F1">
        <w:rPr>
          <w:rStyle w:val="Emphasis"/>
          <w:rFonts w:cstheme="minorHAnsi"/>
        </w:rPr>
        <w:t>Public Opinion Quarterly</w:t>
      </w:r>
      <w:r w:rsidRPr="00212DD3">
        <w:rPr>
          <w:rFonts w:cstheme="minorHAnsi"/>
        </w:rPr>
        <w:t>. 67:126-138</w:t>
      </w:r>
      <w:r w:rsidR="00412EE1">
        <w:rPr>
          <w:rFonts w:cstheme="minorHAnsi"/>
        </w:rPr>
        <w:t>.</w:t>
      </w:r>
    </w:p>
    <w:p w14:paraId="054A1465" w14:textId="77777777" w:rsidR="002200F1" w:rsidRPr="002200F1" w:rsidRDefault="002200F1" w:rsidP="002200F1">
      <w:pPr>
        <w:pStyle w:val="ListParagraph"/>
        <w:numPr>
          <w:ilvl w:val="0"/>
          <w:numId w:val="13"/>
        </w:numPr>
        <w:spacing w:after="0" w:line="240" w:lineRule="auto"/>
        <w:ind w:left="1080"/>
        <w:rPr>
          <w:rFonts w:cstheme="minorHAnsi"/>
        </w:rPr>
      </w:pPr>
      <w:r w:rsidRPr="002200F1">
        <w:rPr>
          <w:rFonts w:cstheme="minorHAnsi"/>
        </w:rPr>
        <w:t>Watch: Presentation on Non</w:t>
      </w:r>
      <w:r w:rsidR="002E06D8">
        <w:rPr>
          <w:rFonts w:cstheme="minorHAnsi"/>
        </w:rPr>
        <w:t>r</w:t>
      </w:r>
      <w:r w:rsidRPr="002200F1">
        <w:rPr>
          <w:rFonts w:cstheme="minorHAnsi"/>
        </w:rPr>
        <w:t>esponse in Surveys.</w:t>
      </w:r>
    </w:p>
    <w:p w14:paraId="05FD1D3E" w14:textId="77777777" w:rsidR="002200F1" w:rsidRPr="002200F1" w:rsidRDefault="002200F1" w:rsidP="002200F1">
      <w:pPr>
        <w:spacing w:after="0" w:line="240" w:lineRule="auto"/>
        <w:ind w:left="360"/>
        <w:rPr>
          <w:rFonts w:cstheme="minorHAnsi"/>
        </w:rPr>
      </w:pPr>
    </w:p>
    <w:p w14:paraId="5A578FFD" w14:textId="190093E1" w:rsidR="002200F1" w:rsidRPr="002200F1" w:rsidRDefault="002200F1" w:rsidP="002200F1">
      <w:pPr>
        <w:spacing w:after="0" w:line="240" w:lineRule="auto"/>
        <w:ind w:left="360"/>
        <w:rPr>
          <w:rFonts w:cstheme="minorHAnsi"/>
          <w:i/>
        </w:rPr>
      </w:pPr>
      <w:r w:rsidRPr="002200F1">
        <w:rPr>
          <w:rFonts w:cstheme="minorHAnsi"/>
          <w:i/>
        </w:rPr>
        <w:t>Assignment:</w:t>
      </w:r>
    </w:p>
    <w:p w14:paraId="6C3BCD26" w14:textId="77777777" w:rsidR="002200F1" w:rsidRPr="002200F1" w:rsidRDefault="002200F1" w:rsidP="002200F1">
      <w:pPr>
        <w:pStyle w:val="ListParagraph"/>
        <w:numPr>
          <w:ilvl w:val="0"/>
          <w:numId w:val="14"/>
        </w:numPr>
        <w:spacing w:after="0" w:line="240" w:lineRule="auto"/>
        <w:ind w:left="1080"/>
        <w:rPr>
          <w:rFonts w:cstheme="minorHAnsi"/>
        </w:rPr>
      </w:pPr>
      <w:r w:rsidRPr="002200F1">
        <w:rPr>
          <w:rFonts w:cstheme="minorHAnsi"/>
        </w:rPr>
        <w:lastRenderedPageBreak/>
        <w:t xml:space="preserve">Complete </w:t>
      </w:r>
      <w:r w:rsidR="00213DE9">
        <w:rPr>
          <w:rFonts w:cstheme="minorHAnsi"/>
        </w:rPr>
        <w:t>and submit Problem Set 4</w:t>
      </w:r>
    </w:p>
    <w:p w14:paraId="4D3A2EC1" w14:textId="77777777" w:rsidR="002200F1" w:rsidRPr="002200F1" w:rsidRDefault="002200F1" w:rsidP="005F3FDE">
      <w:pPr>
        <w:spacing w:after="0" w:line="240" w:lineRule="auto"/>
        <w:rPr>
          <w:rFonts w:cstheme="minorHAnsi"/>
          <w:b/>
        </w:rPr>
      </w:pPr>
    </w:p>
    <w:p w14:paraId="4C207702" w14:textId="77777777" w:rsidR="00D326FC" w:rsidRPr="00213DE9" w:rsidRDefault="00D326FC" w:rsidP="005F3FDE">
      <w:pPr>
        <w:spacing w:after="0" w:line="240" w:lineRule="auto"/>
        <w:rPr>
          <w:rFonts w:cstheme="minorHAnsi"/>
          <w:b/>
          <w:u w:val="single"/>
        </w:rPr>
      </w:pPr>
      <w:r w:rsidRPr="00213DE9">
        <w:rPr>
          <w:rFonts w:cstheme="minorHAnsi"/>
          <w:b/>
          <w:u w:val="single"/>
        </w:rPr>
        <w:t>Unit 4: Survey Administration</w:t>
      </w:r>
    </w:p>
    <w:p w14:paraId="148259DA" w14:textId="77777777" w:rsidR="00D326FC" w:rsidRPr="002200F1" w:rsidRDefault="00D326FC" w:rsidP="005F3FDE">
      <w:pPr>
        <w:spacing w:after="0" w:line="240" w:lineRule="auto"/>
        <w:rPr>
          <w:rFonts w:cstheme="minorHAnsi"/>
          <w:b/>
        </w:rPr>
      </w:pPr>
    </w:p>
    <w:p w14:paraId="67BDB6AB" w14:textId="3BC9460A" w:rsidR="00D326FC" w:rsidRPr="002200F1" w:rsidRDefault="00D326FC" w:rsidP="00D326FC">
      <w:pPr>
        <w:spacing w:after="0" w:line="240" w:lineRule="auto"/>
        <w:rPr>
          <w:rFonts w:cstheme="minorHAnsi"/>
          <w:b/>
        </w:rPr>
      </w:pPr>
      <w:r w:rsidRPr="002200F1">
        <w:rPr>
          <w:rFonts w:cstheme="minorHAnsi"/>
          <w:b/>
        </w:rPr>
        <w:t xml:space="preserve">Week </w:t>
      </w:r>
      <w:r w:rsidR="00412EE1">
        <w:rPr>
          <w:rFonts w:cstheme="minorHAnsi"/>
          <w:b/>
        </w:rPr>
        <w:t>8</w:t>
      </w:r>
      <w:r w:rsidRPr="002200F1">
        <w:rPr>
          <w:rFonts w:cstheme="minorHAnsi"/>
          <w:b/>
        </w:rPr>
        <w:t>: Ethics in Research</w:t>
      </w:r>
    </w:p>
    <w:p w14:paraId="741599FB" w14:textId="77777777" w:rsidR="00D326FC" w:rsidRPr="002200F1" w:rsidRDefault="00D326FC" w:rsidP="00D326FC">
      <w:pPr>
        <w:spacing w:after="0" w:line="240" w:lineRule="auto"/>
        <w:ind w:left="432"/>
        <w:rPr>
          <w:rFonts w:cstheme="minorHAnsi"/>
          <w:i/>
        </w:rPr>
      </w:pPr>
      <w:r w:rsidRPr="002200F1">
        <w:rPr>
          <w:rFonts w:cstheme="minorHAnsi"/>
          <w:i/>
        </w:rPr>
        <w:t>Readings and Resources:</w:t>
      </w:r>
    </w:p>
    <w:p w14:paraId="7BC1268B" w14:textId="77777777" w:rsidR="00D326FC" w:rsidRPr="002200F1" w:rsidRDefault="00D326FC" w:rsidP="00D326FC">
      <w:pPr>
        <w:pStyle w:val="ListParagraph"/>
        <w:numPr>
          <w:ilvl w:val="0"/>
          <w:numId w:val="23"/>
        </w:numPr>
        <w:spacing w:after="0" w:line="240" w:lineRule="auto"/>
        <w:rPr>
          <w:rFonts w:cstheme="minorHAnsi"/>
        </w:rPr>
      </w:pPr>
      <w:r w:rsidRPr="002200F1">
        <w:rPr>
          <w:rFonts w:cstheme="minorHAnsi"/>
        </w:rPr>
        <w:t xml:space="preserve">Required Reading: </w:t>
      </w:r>
      <w:r w:rsidR="004503B1" w:rsidRPr="00212DD3">
        <w:rPr>
          <w:rFonts w:cstheme="minorHAnsi"/>
          <w:i/>
          <w:iCs/>
        </w:rPr>
        <w:t>Survey Methodology</w:t>
      </w:r>
      <w:r w:rsidR="004503B1">
        <w:rPr>
          <w:rFonts w:cstheme="minorHAnsi"/>
        </w:rPr>
        <w:t xml:space="preserve"> (</w:t>
      </w:r>
      <w:r w:rsidRPr="002200F1">
        <w:rPr>
          <w:rFonts w:cstheme="minorHAnsi"/>
        </w:rPr>
        <w:t>Chapter 11</w:t>
      </w:r>
      <w:r w:rsidR="004503B1">
        <w:rPr>
          <w:rFonts w:cstheme="minorHAnsi"/>
        </w:rPr>
        <w:t>:</w:t>
      </w:r>
      <w:r w:rsidRPr="002200F1">
        <w:rPr>
          <w:rFonts w:cstheme="minorHAnsi"/>
        </w:rPr>
        <w:t xml:space="preserve"> Principles and Practices Related to Ethical Research</w:t>
      </w:r>
      <w:r w:rsidR="004503B1">
        <w:rPr>
          <w:rFonts w:cstheme="minorHAnsi"/>
        </w:rPr>
        <w:t>)</w:t>
      </w:r>
    </w:p>
    <w:p w14:paraId="3BF0A625" w14:textId="3F89BE6A" w:rsidR="00D326FC" w:rsidRPr="002200F1" w:rsidRDefault="00D326FC" w:rsidP="00D326FC">
      <w:pPr>
        <w:pStyle w:val="ListParagraph"/>
        <w:numPr>
          <w:ilvl w:val="0"/>
          <w:numId w:val="23"/>
        </w:numPr>
        <w:spacing w:after="0" w:line="240" w:lineRule="auto"/>
        <w:rPr>
          <w:rFonts w:cstheme="minorHAnsi"/>
        </w:rPr>
      </w:pPr>
      <w:r w:rsidRPr="002200F1">
        <w:rPr>
          <w:rFonts w:cstheme="minorHAnsi"/>
        </w:rPr>
        <w:t xml:space="preserve">Required Reading: </w:t>
      </w:r>
      <w:bookmarkStart w:id="5" w:name="_Hlk80523156"/>
      <w:r w:rsidRPr="002200F1">
        <w:rPr>
          <w:rFonts w:cstheme="minorHAnsi"/>
        </w:rPr>
        <w:t>American Association for Public Opinion Research: Code of Professional Ethics &amp; Practices</w:t>
      </w:r>
      <w:r w:rsidR="00412EE1">
        <w:rPr>
          <w:rFonts w:cstheme="minorHAnsi"/>
        </w:rPr>
        <w:t>.</w:t>
      </w:r>
    </w:p>
    <w:bookmarkEnd w:id="5"/>
    <w:p w14:paraId="1A22B8D4" w14:textId="77777777" w:rsidR="00D326FC" w:rsidRPr="002200F1" w:rsidRDefault="00D326FC" w:rsidP="00D326FC">
      <w:pPr>
        <w:spacing w:after="0" w:line="240" w:lineRule="auto"/>
        <w:ind w:left="432"/>
        <w:rPr>
          <w:rFonts w:cstheme="minorHAnsi"/>
          <w:i/>
        </w:rPr>
      </w:pPr>
    </w:p>
    <w:p w14:paraId="41195942" w14:textId="4635CAF2" w:rsidR="00D326FC" w:rsidRPr="002200F1" w:rsidRDefault="00D326FC" w:rsidP="00D326FC">
      <w:pPr>
        <w:spacing w:after="0" w:line="240" w:lineRule="auto"/>
        <w:ind w:left="432"/>
        <w:rPr>
          <w:rFonts w:cstheme="minorHAnsi"/>
          <w:i/>
        </w:rPr>
      </w:pPr>
      <w:r w:rsidRPr="002200F1">
        <w:rPr>
          <w:rFonts w:cstheme="minorHAnsi"/>
          <w:i/>
        </w:rPr>
        <w:t>Assignment:</w:t>
      </w:r>
    </w:p>
    <w:p w14:paraId="04821451" w14:textId="77777777" w:rsidR="00D326FC" w:rsidRPr="004503B1" w:rsidRDefault="00D326FC" w:rsidP="00461B63">
      <w:pPr>
        <w:pStyle w:val="ListParagraph"/>
        <w:numPr>
          <w:ilvl w:val="0"/>
          <w:numId w:val="24"/>
        </w:numPr>
        <w:spacing w:after="0" w:line="240" w:lineRule="auto"/>
        <w:rPr>
          <w:rFonts w:cstheme="minorHAnsi"/>
        </w:rPr>
      </w:pPr>
      <w:r w:rsidRPr="004503B1">
        <w:rPr>
          <w:rFonts w:cstheme="minorHAnsi"/>
        </w:rPr>
        <w:t xml:space="preserve">Complete IRB Training </w:t>
      </w:r>
    </w:p>
    <w:p w14:paraId="0D522B04" w14:textId="77777777" w:rsidR="004503B1" w:rsidRPr="004503B1" w:rsidRDefault="004503B1" w:rsidP="004503B1">
      <w:pPr>
        <w:pStyle w:val="ListParagraph"/>
        <w:spacing w:after="0" w:line="240" w:lineRule="auto"/>
        <w:ind w:left="1080"/>
        <w:rPr>
          <w:rFonts w:cstheme="minorHAnsi"/>
          <w:b/>
        </w:rPr>
      </w:pPr>
    </w:p>
    <w:p w14:paraId="2448E5C9" w14:textId="5435BF25" w:rsidR="00D326FC" w:rsidRPr="002200F1" w:rsidRDefault="00D326FC" w:rsidP="00D326FC">
      <w:pPr>
        <w:spacing w:after="0" w:line="240" w:lineRule="auto"/>
        <w:rPr>
          <w:rFonts w:cstheme="minorHAnsi"/>
          <w:b/>
        </w:rPr>
      </w:pPr>
      <w:r w:rsidRPr="002200F1">
        <w:rPr>
          <w:rFonts w:cstheme="minorHAnsi"/>
          <w:b/>
        </w:rPr>
        <w:t xml:space="preserve">Week </w:t>
      </w:r>
      <w:r w:rsidR="00412EE1">
        <w:rPr>
          <w:rFonts w:cstheme="minorHAnsi"/>
          <w:b/>
        </w:rPr>
        <w:t>9</w:t>
      </w:r>
      <w:r w:rsidRPr="002200F1">
        <w:rPr>
          <w:rFonts w:cstheme="minorHAnsi"/>
          <w:b/>
        </w:rPr>
        <w:t xml:space="preserve">: Methods of Data Collection and </w:t>
      </w:r>
    </w:p>
    <w:p w14:paraId="1BA425BD" w14:textId="77777777" w:rsidR="00D326FC" w:rsidRPr="002200F1" w:rsidRDefault="00D326FC" w:rsidP="00D326FC">
      <w:pPr>
        <w:spacing w:after="0" w:line="240" w:lineRule="auto"/>
        <w:ind w:left="360"/>
        <w:rPr>
          <w:rFonts w:cstheme="minorHAnsi"/>
          <w:i/>
        </w:rPr>
      </w:pPr>
      <w:r w:rsidRPr="002200F1">
        <w:rPr>
          <w:rFonts w:cstheme="minorHAnsi"/>
          <w:i/>
        </w:rPr>
        <w:t>Readings and Resources:</w:t>
      </w:r>
    </w:p>
    <w:p w14:paraId="034895B6" w14:textId="77777777" w:rsidR="00D326FC" w:rsidRPr="002200F1" w:rsidRDefault="00D326FC" w:rsidP="00D326FC">
      <w:pPr>
        <w:pStyle w:val="ListParagraph"/>
        <w:numPr>
          <w:ilvl w:val="0"/>
          <w:numId w:val="12"/>
        </w:numPr>
        <w:spacing w:after="0" w:line="240" w:lineRule="auto"/>
        <w:ind w:left="1080"/>
        <w:rPr>
          <w:rFonts w:cstheme="minorHAnsi"/>
        </w:rPr>
      </w:pPr>
      <w:r w:rsidRPr="002200F1">
        <w:rPr>
          <w:rFonts w:cstheme="minorHAnsi"/>
        </w:rPr>
        <w:t xml:space="preserve">Required Reading: </w:t>
      </w:r>
      <w:r w:rsidR="00E62EED" w:rsidRPr="00212DD3">
        <w:rPr>
          <w:rFonts w:cstheme="minorHAnsi"/>
          <w:i/>
          <w:iCs/>
        </w:rPr>
        <w:t>Survey Methodology</w:t>
      </w:r>
      <w:r w:rsidR="00E62EED">
        <w:rPr>
          <w:rFonts w:cstheme="minorHAnsi"/>
        </w:rPr>
        <w:t xml:space="preserve"> (</w:t>
      </w:r>
      <w:r w:rsidRPr="002200F1">
        <w:rPr>
          <w:rFonts w:cstheme="minorHAnsi"/>
        </w:rPr>
        <w:t>Chapter 5</w:t>
      </w:r>
      <w:r w:rsidR="00E62EED">
        <w:rPr>
          <w:rFonts w:cstheme="minorHAnsi"/>
        </w:rPr>
        <w:t>:</w:t>
      </w:r>
      <w:r w:rsidRPr="002200F1">
        <w:rPr>
          <w:rFonts w:cstheme="minorHAnsi"/>
        </w:rPr>
        <w:t xml:space="preserve"> Methods of Data Collection</w:t>
      </w:r>
      <w:r w:rsidR="00E62EED">
        <w:rPr>
          <w:rFonts w:cstheme="minorHAnsi"/>
        </w:rPr>
        <w:t>)</w:t>
      </w:r>
    </w:p>
    <w:p w14:paraId="12A416A0" w14:textId="15ABAE22" w:rsidR="00D326FC" w:rsidRPr="002200F1" w:rsidRDefault="00D326FC" w:rsidP="00D326FC">
      <w:pPr>
        <w:pStyle w:val="ListParagraph"/>
        <w:numPr>
          <w:ilvl w:val="0"/>
          <w:numId w:val="12"/>
        </w:numPr>
        <w:spacing w:after="0" w:line="240" w:lineRule="auto"/>
        <w:ind w:left="1080"/>
        <w:rPr>
          <w:rStyle w:val="Hyperlink"/>
          <w:rFonts w:cstheme="minorHAnsi"/>
          <w:color w:val="auto"/>
          <w:u w:val="none"/>
        </w:rPr>
      </w:pPr>
      <w:r w:rsidRPr="002200F1">
        <w:rPr>
          <w:rFonts w:cstheme="minorHAnsi"/>
        </w:rPr>
        <w:t xml:space="preserve">Required Reading: </w:t>
      </w:r>
      <w:r w:rsidRPr="00212DD3">
        <w:rPr>
          <w:rFonts w:cstheme="minorHAnsi"/>
        </w:rPr>
        <w:t xml:space="preserve">Couper M, et al. (2001). Web Survey Design and Administration. </w:t>
      </w:r>
      <w:r w:rsidRPr="00212DD3">
        <w:rPr>
          <w:rFonts w:cstheme="minorHAnsi"/>
          <w:i/>
        </w:rPr>
        <w:t>Public Opinion Quarterly</w:t>
      </w:r>
      <w:r w:rsidRPr="00212DD3">
        <w:rPr>
          <w:rFonts w:cstheme="minorHAnsi"/>
        </w:rPr>
        <w:t xml:space="preserve"> 65(2): 230-253.</w:t>
      </w:r>
    </w:p>
    <w:p w14:paraId="3C04B1BF" w14:textId="77777777" w:rsidR="00D326FC" w:rsidRPr="002200F1" w:rsidRDefault="00D326FC" w:rsidP="00D326FC">
      <w:pPr>
        <w:pStyle w:val="ListParagraph"/>
        <w:numPr>
          <w:ilvl w:val="0"/>
          <w:numId w:val="12"/>
        </w:numPr>
        <w:spacing w:after="0" w:line="240" w:lineRule="auto"/>
        <w:ind w:left="1080"/>
        <w:rPr>
          <w:rFonts w:cstheme="minorHAnsi"/>
        </w:rPr>
      </w:pPr>
      <w:r w:rsidRPr="002200F1">
        <w:rPr>
          <w:rFonts w:cstheme="minorHAnsi"/>
        </w:rPr>
        <w:t xml:space="preserve">Suggested Reading: </w:t>
      </w:r>
      <w:r w:rsidRPr="002200F1">
        <w:rPr>
          <w:rFonts w:eastAsia="Times New Roman" w:cstheme="minorHAnsi"/>
        </w:rPr>
        <w:t xml:space="preserve">De Leeuw, E.D. (2005). To mix or not to mix data collection modes in surveys. </w:t>
      </w:r>
      <w:r w:rsidRPr="002200F1">
        <w:rPr>
          <w:rFonts w:eastAsia="Times New Roman" w:cstheme="minorHAnsi"/>
          <w:i/>
        </w:rPr>
        <w:t>Journal of Official Statistics</w:t>
      </w:r>
      <w:r w:rsidRPr="002200F1">
        <w:rPr>
          <w:rFonts w:eastAsia="Times New Roman" w:cstheme="minorHAnsi"/>
        </w:rPr>
        <w:t>, 21(2): 233-255.</w:t>
      </w:r>
    </w:p>
    <w:p w14:paraId="1B23D105" w14:textId="77777777" w:rsidR="00D326FC" w:rsidRPr="002200F1" w:rsidRDefault="00D326FC" w:rsidP="00D326FC">
      <w:pPr>
        <w:pStyle w:val="ListParagraph"/>
        <w:numPr>
          <w:ilvl w:val="0"/>
          <w:numId w:val="12"/>
        </w:numPr>
        <w:spacing w:after="0" w:line="240" w:lineRule="auto"/>
        <w:ind w:left="1080"/>
        <w:rPr>
          <w:rFonts w:cstheme="minorHAnsi"/>
        </w:rPr>
      </w:pPr>
      <w:r w:rsidRPr="002200F1">
        <w:rPr>
          <w:rFonts w:cstheme="minorHAnsi"/>
        </w:rPr>
        <w:t>Watch: Presentation on Methods of Data Collection.</w:t>
      </w:r>
    </w:p>
    <w:p w14:paraId="48165E1E" w14:textId="77777777" w:rsidR="00D326FC" w:rsidRDefault="00D326FC" w:rsidP="005F3FDE">
      <w:pPr>
        <w:spacing w:after="0" w:line="240" w:lineRule="auto"/>
        <w:rPr>
          <w:rFonts w:cstheme="minorHAnsi"/>
          <w:b/>
        </w:rPr>
      </w:pPr>
    </w:p>
    <w:p w14:paraId="1D2592AC" w14:textId="18B78633" w:rsidR="002E06D8" w:rsidRDefault="002E06D8" w:rsidP="002E06D8">
      <w:pPr>
        <w:spacing w:after="0" w:line="240" w:lineRule="auto"/>
        <w:ind w:left="360"/>
        <w:rPr>
          <w:rFonts w:cstheme="minorHAnsi"/>
          <w:i/>
        </w:rPr>
      </w:pPr>
      <w:r w:rsidRPr="002200F1">
        <w:rPr>
          <w:rFonts w:cstheme="minorHAnsi"/>
          <w:i/>
        </w:rPr>
        <w:t xml:space="preserve">Assignment </w:t>
      </w:r>
    </w:p>
    <w:p w14:paraId="457887EE" w14:textId="77777777" w:rsidR="002E06D8" w:rsidRPr="002E06D8" w:rsidRDefault="002E06D8" w:rsidP="002E06D8">
      <w:pPr>
        <w:pStyle w:val="ListParagraph"/>
        <w:numPr>
          <w:ilvl w:val="0"/>
          <w:numId w:val="33"/>
        </w:numPr>
        <w:spacing w:after="0" w:line="240" w:lineRule="auto"/>
        <w:rPr>
          <w:rFonts w:cstheme="minorHAnsi"/>
        </w:rPr>
      </w:pPr>
      <w:r w:rsidRPr="002E06D8">
        <w:rPr>
          <w:rFonts w:cstheme="minorHAnsi"/>
        </w:rPr>
        <w:t>Begin Problem Set 5</w:t>
      </w:r>
    </w:p>
    <w:p w14:paraId="3C039F2F" w14:textId="77777777" w:rsidR="002E06D8" w:rsidRPr="002200F1" w:rsidRDefault="002E06D8" w:rsidP="005F3FDE">
      <w:pPr>
        <w:spacing w:after="0" w:line="240" w:lineRule="auto"/>
        <w:rPr>
          <w:rFonts w:cstheme="minorHAnsi"/>
          <w:b/>
        </w:rPr>
      </w:pPr>
    </w:p>
    <w:p w14:paraId="71FEB33A" w14:textId="62E57A01" w:rsidR="00D326FC" w:rsidRPr="00E62EED" w:rsidRDefault="00D326FC" w:rsidP="00D326FC">
      <w:pPr>
        <w:spacing w:after="0" w:line="240" w:lineRule="auto"/>
        <w:rPr>
          <w:rFonts w:cstheme="minorHAnsi"/>
          <w:b/>
        </w:rPr>
      </w:pPr>
      <w:r w:rsidRPr="002200F1">
        <w:rPr>
          <w:rFonts w:cstheme="minorHAnsi"/>
          <w:b/>
        </w:rPr>
        <w:t xml:space="preserve">Week </w:t>
      </w:r>
      <w:r w:rsidR="00412EE1">
        <w:rPr>
          <w:rFonts w:cstheme="minorHAnsi"/>
          <w:b/>
        </w:rPr>
        <w:t>10</w:t>
      </w:r>
      <w:r w:rsidRPr="002200F1">
        <w:rPr>
          <w:rFonts w:cstheme="minorHAnsi"/>
          <w:b/>
        </w:rPr>
        <w:t xml:space="preserve">: </w:t>
      </w:r>
      <w:r w:rsidRPr="002200F1">
        <w:rPr>
          <w:rFonts w:eastAsia="Arial" w:cstheme="minorHAnsi"/>
          <w:b/>
          <w:iCs/>
        </w:rPr>
        <w:t>The Basics of Interviewing</w:t>
      </w:r>
    </w:p>
    <w:p w14:paraId="532E9A27" w14:textId="77777777" w:rsidR="00D326FC" w:rsidRPr="002200F1" w:rsidRDefault="00D326FC" w:rsidP="00D326FC">
      <w:pPr>
        <w:spacing w:after="0" w:line="240" w:lineRule="auto"/>
        <w:ind w:left="360"/>
        <w:rPr>
          <w:rFonts w:cstheme="minorHAnsi"/>
          <w:i/>
        </w:rPr>
      </w:pPr>
      <w:r w:rsidRPr="002200F1">
        <w:rPr>
          <w:rFonts w:cstheme="minorHAnsi"/>
          <w:i/>
        </w:rPr>
        <w:t>Readings and Resources:</w:t>
      </w:r>
    </w:p>
    <w:p w14:paraId="3DDC9B2A" w14:textId="77777777" w:rsidR="00D326FC" w:rsidRPr="002200F1" w:rsidRDefault="00D326FC" w:rsidP="00D326FC">
      <w:pPr>
        <w:pStyle w:val="ListParagraph"/>
        <w:numPr>
          <w:ilvl w:val="0"/>
          <w:numId w:val="19"/>
        </w:numPr>
        <w:spacing w:after="0" w:line="240" w:lineRule="auto"/>
        <w:rPr>
          <w:rFonts w:cstheme="minorHAnsi"/>
        </w:rPr>
      </w:pPr>
      <w:r w:rsidRPr="002200F1">
        <w:rPr>
          <w:rFonts w:cstheme="minorHAnsi"/>
        </w:rPr>
        <w:t xml:space="preserve">Required Reading: </w:t>
      </w:r>
      <w:r w:rsidR="00E62EED">
        <w:rPr>
          <w:rFonts w:cstheme="minorHAnsi"/>
        </w:rPr>
        <w:t>Survey Methodology (</w:t>
      </w:r>
      <w:r w:rsidRPr="002200F1">
        <w:rPr>
          <w:rFonts w:cstheme="minorHAnsi"/>
        </w:rPr>
        <w:t>Chapter 9</w:t>
      </w:r>
      <w:r w:rsidR="00E62EED">
        <w:rPr>
          <w:rFonts w:cstheme="minorHAnsi"/>
        </w:rPr>
        <w:t xml:space="preserve">: Survey </w:t>
      </w:r>
      <w:r w:rsidRPr="002200F1">
        <w:rPr>
          <w:rFonts w:cstheme="minorHAnsi"/>
        </w:rPr>
        <w:t>Interviewing</w:t>
      </w:r>
      <w:r w:rsidR="00E62EED">
        <w:rPr>
          <w:rFonts w:cstheme="minorHAnsi"/>
        </w:rPr>
        <w:t>)</w:t>
      </w:r>
      <w:r w:rsidR="002E06D8">
        <w:rPr>
          <w:rFonts w:cstheme="minorHAnsi"/>
        </w:rPr>
        <w:t>.</w:t>
      </w:r>
    </w:p>
    <w:p w14:paraId="533981A8" w14:textId="77777777" w:rsidR="00D326FC" w:rsidRPr="002200F1" w:rsidRDefault="00D326FC" w:rsidP="00D326FC">
      <w:pPr>
        <w:pStyle w:val="ListParagraph"/>
        <w:numPr>
          <w:ilvl w:val="0"/>
          <w:numId w:val="19"/>
        </w:numPr>
        <w:spacing w:after="0" w:line="240" w:lineRule="auto"/>
        <w:rPr>
          <w:rFonts w:cstheme="minorHAnsi"/>
        </w:rPr>
      </w:pPr>
      <w:bookmarkStart w:id="6" w:name="_Hlk80522922"/>
      <w:r w:rsidRPr="002200F1">
        <w:rPr>
          <w:rFonts w:cstheme="minorHAnsi"/>
        </w:rPr>
        <w:t>Suggested Reading: Schober MF, Conrad FG (1997). Does conversational interviewing reduce survey measurement error? Public Opinion Quarterly 61(4): 576-602.</w:t>
      </w:r>
    </w:p>
    <w:p w14:paraId="602FFD58" w14:textId="77777777" w:rsidR="00D326FC" w:rsidRPr="002200F1" w:rsidRDefault="00D326FC" w:rsidP="00D326FC">
      <w:pPr>
        <w:pStyle w:val="ListParagraph"/>
        <w:numPr>
          <w:ilvl w:val="0"/>
          <w:numId w:val="19"/>
        </w:numPr>
        <w:spacing w:after="0" w:line="240" w:lineRule="auto"/>
        <w:rPr>
          <w:rFonts w:cstheme="minorHAnsi"/>
        </w:rPr>
      </w:pPr>
      <w:r w:rsidRPr="002200F1">
        <w:rPr>
          <w:rFonts w:cstheme="minorHAnsi"/>
        </w:rPr>
        <w:t xml:space="preserve">Suggested Reading: Lisa </w:t>
      </w:r>
      <w:proofErr w:type="spellStart"/>
      <w:r w:rsidRPr="002200F1">
        <w:rPr>
          <w:rFonts w:cstheme="minorHAnsi"/>
        </w:rPr>
        <w:t>Blaydes</w:t>
      </w:r>
      <w:proofErr w:type="spellEnd"/>
      <w:r w:rsidRPr="002200F1">
        <w:rPr>
          <w:rFonts w:cstheme="minorHAnsi"/>
        </w:rPr>
        <w:t xml:space="preserve"> &amp; Rachel M. Gillum, "Religiosity-of-Interviewer Effects: Assessing the Impact of Veiled Enumerators on Survey Response in Egypt," Politics and Religion 6 (2013), 459-482</w:t>
      </w:r>
    </w:p>
    <w:bookmarkEnd w:id="6"/>
    <w:p w14:paraId="2C1707B7" w14:textId="77777777" w:rsidR="00D326FC" w:rsidRPr="002200F1" w:rsidRDefault="00D326FC" w:rsidP="00D326FC">
      <w:pPr>
        <w:pStyle w:val="ListParagraph"/>
        <w:numPr>
          <w:ilvl w:val="0"/>
          <w:numId w:val="19"/>
        </w:numPr>
        <w:spacing w:after="0" w:line="240" w:lineRule="auto"/>
        <w:rPr>
          <w:rFonts w:cstheme="minorHAnsi"/>
        </w:rPr>
      </w:pPr>
      <w:r w:rsidRPr="002200F1">
        <w:rPr>
          <w:rFonts w:cstheme="minorHAnsi"/>
        </w:rPr>
        <w:t>Watch: Presentation on Interviewing.</w:t>
      </w:r>
    </w:p>
    <w:p w14:paraId="0A8FBCCB" w14:textId="77777777" w:rsidR="00D326FC" w:rsidRPr="002200F1" w:rsidRDefault="00D326FC" w:rsidP="00D326FC">
      <w:pPr>
        <w:spacing w:after="0" w:line="240" w:lineRule="auto"/>
        <w:ind w:left="360"/>
        <w:rPr>
          <w:rFonts w:cstheme="minorHAnsi"/>
        </w:rPr>
      </w:pPr>
    </w:p>
    <w:p w14:paraId="474A6BE5" w14:textId="58DFEB01" w:rsidR="00D326FC" w:rsidRPr="002200F1" w:rsidRDefault="00D326FC" w:rsidP="00D326FC">
      <w:pPr>
        <w:spacing w:after="0" w:line="240" w:lineRule="auto"/>
        <w:ind w:left="360"/>
        <w:rPr>
          <w:rFonts w:cstheme="minorHAnsi"/>
          <w:i/>
        </w:rPr>
      </w:pPr>
      <w:r w:rsidRPr="002200F1">
        <w:rPr>
          <w:rFonts w:cstheme="minorHAnsi"/>
          <w:i/>
        </w:rPr>
        <w:t xml:space="preserve">Assignment </w:t>
      </w:r>
    </w:p>
    <w:p w14:paraId="0D1A1A38" w14:textId="04336BDE" w:rsidR="00D326FC" w:rsidRDefault="00D326FC" w:rsidP="00D326FC">
      <w:pPr>
        <w:pStyle w:val="ListParagraph"/>
        <w:numPr>
          <w:ilvl w:val="0"/>
          <w:numId w:val="20"/>
        </w:numPr>
        <w:spacing w:after="0" w:line="240" w:lineRule="auto"/>
        <w:ind w:left="1080"/>
        <w:rPr>
          <w:rFonts w:cstheme="minorHAnsi"/>
        </w:rPr>
      </w:pPr>
      <w:r w:rsidRPr="002200F1">
        <w:rPr>
          <w:rFonts w:cstheme="minorHAnsi"/>
        </w:rPr>
        <w:t xml:space="preserve">Complete </w:t>
      </w:r>
      <w:r w:rsidR="001A6307">
        <w:rPr>
          <w:rFonts w:cstheme="minorHAnsi"/>
        </w:rPr>
        <w:t xml:space="preserve">and submit </w:t>
      </w:r>
      <w:r w:rsidRPr="002200F1">
        <w:rPr>
          <w:rFonts w:cstheme="minorHAnsi"/>
        </w:rPr>
        <w:t xml:space="preserve">Problem Set </w:t>
      </w:r>
      <w:r w:rsidR="001A6307">
        <w:rPr>
          <w:rFonts w:cstheme="minorHAnsi"/>
        </w:rPr>
        <w:t>5</w:t>
      </w:r>
    </w:p>
    <w:p w14:paraId="43BDD70D" w14:textId="6B887EB1" w:rsidR="00212DD3" w:rsidRPr="002200F1" w:rsidRDefault="00212DD3" w:rsidP="00D326FC">
      <w:pPr>
        <w:pStyle w:val="ListParagraph"/>
        <w:numPr>
          <w:ilvl w:val="0"/>
          <w:numId w:val="20"/>
        </w:numPr>
        <w:spacing w:after="0" w:line="240" w:lineRule="auto"/>
        <w:ind w:left="1080"/>
        <w:rPr>
          <w:rFonts w:cstheme="minorHAnsi"/>
        </w:rPr>
      </w:pPr>
      <w:r>
        <w:rPr>
          <w:rFonts w:cstheme="minorHAnsi"/>
        </w:rPr>
        <w:t xml:space="preserve">Submit revised version of survey </w:t>
      </w:r>
      <w:proofErr w:type="gramStart"/>
      <w:r>
        <w:rPr>
          <w:rFonts w:cstheme="minorHAnsi"/>
        </w:rPr>
        <w:t>experiment</w:t>
      </w:r>
      <w:proofErr w:type="gramEnd"/>
    </w:p>
    <w:p w14:paraId="3D6C8AA5" w14:textId="77777777" w:rsidR="00D326FC" w:rsidRPr="002200F1" w:rsidRDefault="00D326FC" w:rsidP="005F3FDE">
      <w:pPr>
        <w:spacing w:after="0" w:line="240" w:lineRule="auto"/>
        <w:rPr>
          <w:rFonts w:cstheme="minorHAnsi"/>
          <w:b/>
        </w:rPr>
      </w:pPr>
    </w:p>
    <w:p w14:paraId="080FAD8B" w14:textId="7895B250" w:rsidR="002200F1" w:rsidRPr="002200F1" w:rsidRDefault="002200F1" w:rsidP="002200F1">
      <w:pPr>
        <w:spacing w:after="0" w:line="240" w:lineRule="auto"/>
        <w:rPr>
          <w:rFonts w:cstheme="minorHAnsi"/>
          <w:b/>
        </w:rPr>
      </w:pPr>
      <w:r w:rsidRPr="002200F1">
        <w:rPr>
          <w:rFonts w:cstheme="minorHAnsi"/>
          <w:b/>
        </w:rPr>
        <w:t>Week 1</w:t>
      </w:r>
      <w:r w:rsidR="00412EE1">
        <w:rPr>
          <w:rFonts w:cstheme="minorHAnsi"/>
          <w:b/>
        </w:rPr>
        <w:t>1</w:t>
      </w:r>
      <w:r w:rsidRPr="002200F1">
        <w:rPr>
          <w:rFonts w:cstheme="minorHAnsi"/>
          <w:b/>
        </w:rPr>
        <w:t>: Post Collection Processing of Surveys and Begin Survey Development</w:t>
      </w:r>
    </w:p>
    <w:p w14:paraId="5C81598D" w14:textId="77777777" w:rsidR="002200F1" w:rsidRPr="002200F1" w:rsidRDefault="002200F1" w:rsidP="002200F1">
      <w:pPr>
        <w:spacing w:after="0" w:line="240" w:lineRule="auto"/>
        <w:rPr>
          <w:rFonts w:cstheme="minorHAnsi"/>
        </w:rPr>
      </w:pPr>
    </w:p>
    <w:p w14:paraId="69556EEE" w14:textId="77777777" w:rsidR="002200F1" w:rsidRPr="002200F1" w:rsidRDefault="002200F1" w:rsidP="002200F1">
      <w:pPr>
        <w:spacing w:after="0" w:line="240" w:lineRule="auto"/>
        <w:ind w:left="432"/>
        <w:rPr>
          <w:rFonts w:cstheme="minorHAnsi"/>
          <w:i/>
        </w:rPr>
      </w:pPr>
      <w:r w:rsidRPr="002200F1">
        <w:rPr>
          <w:rFonts w:cstheme="minorHAnsi"/>
          <w:i/>
        </w:rPr>
        <w:t>Readings and Resources:</w:t>
      </w:r>
    </w:p>
    <w:p w14:paraId="0D8D9235" w14:textId="77777777" w:rsidR="002200F1" w:rsidRPr="002200F1" w:rsidRDefault="002200F1" w:rsidP="002200F1">
      <w:pPr>
        <w:pStyle w:val="ListParagraph"/>
        <w:numPr>
          <w:ilvl w:val="0"/>
          <w:numId w:val="21"/>
        </w:numPr>
        <w:spacing w:after="0" w:line="240" w:lineRule="auto"/>
        <w:rPr>
          <w:rFonts w:cstheme="minorHAnsi"/>
        </w:rPr>
      </w:pPr>
      <w:r w:rsidRPr="002200F1">
        <w:rPr>
          <w:rFonts w:cstheme="minorHAnsi"/>
        </w:rPr>
        <w:t xml:space="preserve">Required Reading: </w:t>
      </w:r>
      <w:r w:rsidR="002E06D8">
        <w:rPr>
          <w:rFonts w:cstheme="minorHAnsi"/>
        </w:rPr>
        <w:t>Survey Methodology (</w:t>
      </w:r>
      <w:r w:rsidRPr="002200F1">
        <w:rPr>
          <w:rFonts w:cstheme="minorHAnsi"/>
        </w:rPr>
        <w:t>Chapter 10</w:t>
      </w:r>
      <w:r w:rsidR="002E06D8">
        <w:rPr>
          <w:rFonts w:cstheme="minorHAnsi"/>
        </w:rPr>
        <w:t>:</w:t>
      </w:r>
      <w:r w:rsidRPr="002200F1">
        <w:rPr>
          <w:rFonts w:cstheme="minorHAnsi"/>
        </w:rPr>
        <w:t xml:space="preserve"> </w:t>
      </w:r>
      <w:proofErr w:type="spellStart"/>
      <w:r w:rsidRPr="002200F1">
        <w:rPr>
          <w:rFonts w:cstheme="minorHAnsi"/>
        </w:rPr>
        <w:t>Post</w:t>
      </w:r>
      <w:r w:rsidR="002E06D8">
        <w:rPr>
          <w:rFonts w:cstheme="minorHAnsi"/>
        </w:rPr>
        <w:t>c</w:t>
      </w:r>
      <w:r w:rsidRPr="002200F1">
        <w:rPr>
          <w:rFonts w:cstheme="minorHAnsi"/>
        </w:rPr>
        <w:t>ollection</w:t>
      </w:r>
      <w:proofErr w:type="spellEnd"/>
      <w:r w:rsidRPr="002200F1">
        <w:rPr>
          <w:rFonts w:cstheme="minorHAnsi"/>
        </w:rPr>
        <w:t xml:space="preserve"> Processing</w:t>
      </w:r>
      <w:r w:rsidR="002E06D8">
        <w:rPr>
          <w:rFonts w:cstheme="minorHAnsi"/>
        </w:rPr>
        <w:t>).</w:t>
      </w:r>
    </w:p>
    <w:p w14:paraId="0B2EA465" w14:textId="77777777" w:rsidR="002200F1" w:rsidRPr="002200F1" w:rsidRDefault="002200F1" w:rsidP="002200F1">
      <w:pPr>
        <w:pStyle w:val="ListParagraph"/>
        <w:numPr>
          <w:ilvl w:val="0"/>
          <w:numId w:val="21"/>
        </w:numPr>
        <w:spacing w:after="0" w:line="240" w:lineRule="auto"/>
        <w:rPr>
          <w:rFonts w:cstheme="minorHAnsi"/>
          <w:b/>
        </w:rPr>
      </w:pPr>
      <w:bookmarkStart w:id="7" w:name="_Hlk80523052"/>
      <w:r w:rsidRPr="002200F1">
        <w:rPr>
          <w:rFonts w:cstheme="minorHAnsi"/>
        </w:rPr>
        <w:t xml:space="preserve">Required Reading (review):  Pollock, Philip. 2012. </w:t>
      </w:r>
      <w:r w:rsidRPr="002200F1">
        <w:rPr>
          <w:rFonts w:cstheme="minorHAnsi"/>
          <w:i/>
        </w:rPr>
        <w:t>The Essentials of Political Analysis</w:t>
      </w:r>
      <w:r w:rsidRPr="002200F1">
        <w:rPr>
          <w:rFonts w:cstheme="minorHAnsi"/>
        </w:rPr>
        <w:t xml:space="preserve"> (fourth edition). Washington, DC: CQ Press. Chapter 3 &amp; 5.</w:t>
      </w:r>
    </w:p>
    <w:p w14:paraId="17655F75" w14:textId="77777777" w:rsidR="002200F1" w:rsidRPr="002200F1" w:rsidRDefault="002200F1" w:rsidP="002200F1">
      <w:pPr>
        <w:pStyle w:val="ListParagraph"/>
        <w:numPr>
          <w:ilvl w:val="0"/>
          <w:numId w:val="21"/>
        </w:numPr>
        <w:spacing w:after="0" w:line="240" w:lineRule="auto"/>
        <w:rPr>
          <w:rFonts w:cstheme="minorHAnsi"/>
        </w:rPr>
      </w:pPr>
      <w:r w:rsidRPr="002200F1">
        <w:rPr>
          <w:rFonts w:cstheme="minorHAnsi"/>
        </w:rPr>
        <w:t xml:space="preserve">Suggested Reading: Matthew </w:t>
      </w:r>
      <w:proofErr w:type="spellStart"/>
      <w:r w:rsidRPr="002200F1">
        <w:rPr>
          <w:rFonts w:cstheme="minorHAnsi"/>
        </w:rPr>
        <w:t>DeBell</w:t>
      </w:r>
      <w:proofErr w:type="spellEnd"/>
      <w:r w:rsidRPr="002200F1">
        <w:rPr>
          <w:rFonts w:cstheme="minorHAnsi"/>
        </w:rPr>
        <w:t xml:space="preserve">. Harder than it looks: Coding political knowledge on the ANES. </w:t>
      </w:r>
      <w:r w:rsidRPr="002200F1">
        <w:rPr>
          <w:rFonts w:cstheme="minorHAnsi"/>
          <w:i/>
        </w:rPr>
        <w:t>Political Analysis</w:t>
      </w:r>
      <w:r w:rsidRPr="002200F1">
        <w:rPr>
          <w:rFonts w:cstheme="minorHAnsi"/>
        </w:rPr>
        <w:t>, 21(4):393–406, July 2013.</w:t>
      </w:r>
    </w:p>
    <w:p w14:paraId="270BB7CA" w14:textId="77777777" w:rsidR="002200F1" w:rsidRPr="002200F1" w:rsidRDefault="002200F1" w:rsidP="002200F1">
      <w:pPr>
        <w:pStyle w:val="ListParagraph"/>
        <w:numPr>
          <w:ilvl w:val="0"/>
          <w:numId w:val="21"/>
        </w:numPr>
        <w:spacing w:after="0" w:line="240" w:lineRule="auto"/>
        <w:rPr>
          <w:rFonts w:cstheme="minorHAnsi"/>
        </w:rPr>
      </w:pPr>
      <w:r w:rsidRPr="002200F1">
        <w:rPr>
          <w:rFonts w:cstheme="minorHAnsi"/>
        </w:rPr>
        <w:lastRenderedPageBreak/>
        <w:t xml:space="preserve">Suggested Reading: </w:t>
      </w:r>
      <w:proofErr w:type="spellStart"/>
      <w:r w:rsidRPr="002200F1">
        <w:rPr>
          <w:rFonts w:eastAsia="Times New Roman" w:cstheme="minorHAnsi"/>
        </w:rPr>
        <w:t>Kalton</w:t>
      </w:r>
      <w:proofErr w:type="spellEnd"/>
      <w:r w:rsidRPr="002200F1">
        <w:rPr>
          <w:rFonts w:eastAsia="Times New Roman" w:cstheme="minorHAnsi"/>
        </w:rPr>
        <w:t xml:space="preserve">, G. &amp; Flores-Cervantes, I. (2003). Weighting methods. </w:t>
      </w:r>
      <w:r w:rsidRPr="002200F1">
        <w:rPr>
          <w:rFonts w:eastAsia="Times New Roman" w:cstheme="minorHAnsi"/>
          <w:i/>
        </w:rPr>
        <w:t>Journal of Official Statistics</w:t>
      </w:r>
      <w:r w:rsidRPr="002200F1">
        <w:rPr>
          <w:rFonts w:eastAsia="Times New Roman" w:cstheme="minorHAnsi"/>
        </w:rPr>
        <w:t>, 19(2): 81-97. (http://www.jos.nu/Contents/jos_online.asp)</w:t>
      </w:r>
    </w:p>
    <w:bookmarkEnd w:id="7"/>
    <w:p w14:paraId="07968146" w14:textId="77777777" w:rsidR="002200F1" w:rsidRPr="002200F1" w:rsidRDefault="002200F1" w:rsidP="002200F1">
      <w:pPr>
        <w:pStyle w:val="ListParagraph"/>
        <w:numPr>
          <w:ilvl w:val="0"/>
          <w:numId w:val="21"/>
        </w:numPr>
        <w:spacing w:after="0" w:line="240" w:lineRule="auto"/>
        <w:rPr>
          <w:rFonts w:cstheme="minorHAnsi"/>
        </w:rPr>
      </w:pPr>
      <w:r w:rsidRPr="002200F1">
        <w:rPr>
          <w:rFonts w:cstheme="minorHAnsi"/>
        </w:rPr>
        <w:t xml:space="preserve">Watch: Presentation on Post-Collection Processing and Hypothesis Testing </w:t>
      </w:r>
      <w:r w:rsidR="002E06D8">
        <w:rPr>
          <w:rFonts w:cstheme="minorHAnsi"/>
        </w:rPr>
        <w:t>P</w:t>
      </w:r>
      <w:r w:rsidRPr="002200F1">
        <w:rPr>
          <w:rFonts w:cstheme="minorHAnsi"/>
        </w:rPr>
        <w:t>art 1</w:t>
      </w:r>
      <w:r w:rsidR="002E06D8">
        <w:rPr>
          <w:rFonts w:cstheme="minorHAnsi"/>
        </w:rPr>
        <w:t>.</w:t>
      </w:r>
    </w:p>
    <w:p w14:paraId="33EA1972" w14:textId="6D6DA1E4" w:rsidR="002200F1" w:rsidRPr="002200F1" w:rsidRDefault="002200F1" w:rsidP="002200F1">
      <w:pPr>
        <w:pStyle w:val="ListParagraph"/>
        <w:numPr>
          <w:ilvl w:val="0"/>
          <w:numId w:val="21"/>
        </w:numPr>
        <w:spacing w:after="0" w:line="240" w:lineRule="auto"/>
        <w:rPr>
          <w:rFonts w:cstheme="minorHAnsi"/>
        </w:rPr>
      </w:pPr>
      <w:r w:rsidRPr="002200F1">
        <w:rPr>
          <w:rFonts w:cstheme="minorHAnsi"/>
        </w:rPr>
        <w:t xml:space="preserve">Watch: Presentation on Hypothesis Testing </w:t>
      </w:r>
      <w:r w:rsidR="002E06D8">
        <w:rPr>
          <w:rFonts w:cstheme="minorHAnsi"/>
        </w:rPr>
        <w:t>P</w:t>
      </w:r>
      <w:r w:rsidRPr="002200F1">
        <w:rPr>
          <w:rFonts w:cstheme="minorHAnsi"/>
        </w:rPr>
        <w:t>art 2</w:t>
      </w:r>
      <w:r w:rsidR="00667913">
        <w:rPr>
          <w:rFonts w:cstheme="minorHAnsi"/>
        </w:rPr>
        <w:t xml:space="preserve">, </w:t>
      </w:r>
      <w:r w:rsidRPr="002200F1">
        <w:rPr>
          <w:rFonts w:cstheme="minorHAnsi"/>
        </w:rPr>
        <w:t>Cross-</w:t>
      </w:r>
      <w:proofErr w:type="gramStart"/>
      <w:r w:rsidRPr="002200F1">
        <w:rPr>
          <w:rFonts w:cstheme="minorHAnsi"/>
        </w:rPr>
        <w:t>tabulation</w:t>
      </w:r>
      <w:proofErr w:type="gramEnd"/>
      <w:r w:rsidRPr="002200F1">
        <w:rPr>
          <w:rFonts w:cstheme="minorHAnsi"/>
        </w:rPr>
        <w:t xml:space="preserve"> and ANOVA</w:t>
      </w:r>
      <w:r w:rsidR="002E06D8">
        <w:rPr>
          <w:rFonts w:cstheme="minorHAnsi"/>
        </w:rPr>
        <w:t>.</w:t>
      </w:r>
    </w:p>
    <w:p w14:paraId="36DEFB0A" w14:textId="77777777" w:rsidR="002200F1" w:rsidRPr="002200F1" w:rsidRDefault="002200F1" w:rsidP="002200F1">
      <w:pPr>
        <w:spacing w:after="0" w:line="240" w:lineRule="auto"/>
        <w:ind w:left="432"/>
        <w:rPr>
          <w:rFonts w:cstheme="minorHAnsi"/>
        </w:rPr>
      </w:pPr>
    </w:p>
    <w:p w14:paraId="6935412A" w14:textId="77777777" w:rsidR="00212DD3" w:rsidRDefault="002200F1" w:rsidP="00212DD3">
      <w:pPr>
        <w:spacing w:after="0" w:line="240" w:lineRule="auto"/>
        <w:ind w:left="432"/>
        <w:rPr>
          <w:rFonts w:cstheme="minorHAnsi"/>
          <w:i/>
        </w:rPr>
      </w:pPr>
      <w:r w:rsidRPr="002200F1">
        <w:rPr>
          <w:rFonts w:cstheme="minorHAnsi"/>
          <w:i/>
        </w:rPr>
        <w:t xml:space="preserve">Assignment </w:t>
      </w:r>
    </w:p>
    <w:p w14:paraId="06BD005C" w14:textId="52BE4A4D" w:rsidR="00B2793A" w:rsidRPr="00212DD3" w:rsidRDefault="00212DD3" w:rsidP="00212DD3">
      <w:pPr>
        <w:pStyle w:val="ListParagraph"/>
        <w:numPr>
          <w:ilvl w:val="0"/>
          <w:numId w:val="35"/>
        </w:numPr>
        <w:spacing w:after="0" w:line="240" w:lineRule="auto"/>
        <w:rPr>
          <w:rFonts w:cstheme="minorHAnsi"/>
        </w:rPr>
      </w:pPr>
      <w:r w:rsidRPr="00212DD3">
        <w:rPr>
          <w:rFonts w:cstheme="minorHAnsi"/>
        </w:rPr>
        <w:t xml:space="preserve">Begin working on final paper and </w:t>
      </w:r>
      <w:proofErr w:type="gramStart"/>
      <w:r w:rsidRPr="00212DD3">
        <w:rPr>
          <w:rFonts w:cstheme="minorHAnsi"/>
        </w:rPr>
        <w:t>presentation</w:t>
      </w:r>
      <w:proofErr w:type="gramEnd"/>
    </w:p>
    <w:p w14:paraId="38757461" w14:textId="77777777" w:rsidR="002200F1" w:rsidRPr="002200F1" w:rsidRDefault="002200F1" w:rsidP="005F3FDE">
      <w:pPr>
        <w:spacing w:after="0" w:line="240" w:lineRule="auto"/>
        <w:rPr>
          <w:rFonts w:cstheme="minorHAnsi"/>
          <w:b/>
        </w:rPr>
      </w:pPr>
    </w:p>
    <w:p w14:paraId="0CFE7BB1" w14:textId="77777777" w:rsidR="00D326FC" w:rsidRPr="00B2793A" w:rsidRDefault="00D326FC" w:rsidP="005F3FDE">
      <w:pPr>
        <w:spacing w:after="0" w:line="240" w:lineRule="auto"/>
        <w:rPr>
          <w:rFonts w:cstheme="minorHAnsi"/>
          <w:b/>
          <w:u w:val="single"/>
        </w:rPr>
      </w:pPr>
      <w:r w:rsidRPr="00B2793A">
        <w:rPr>
          <w:rFonts w:cstheme="minorHAnsi"/>
          <w:b/>
          <w:u w:val="single"/>
        </w:rPr>
        <w:t>Unit 5: Analyzing and Presenting Results</w:t>
      </w:r>
    </w:p>
    <w:p w14:paraId="19DBEF99" w14:textId="77777777" w:rsidR="005F3FDE" w:rsidRPr="002200F1" w:rsidRDefault="005F3FDE" w:rsidP="005F3FDE">
      <w:pPr>
        <w:spacing w:after="0" w:line="240" w:lineRule="auto"/>
        <w:rPr>
          <w:rFonts w:cstheme="minorHAnsi"/>
        </w:rPr>
      </w:pPr>
    </w:p>
    <w:p w14:paraId="25838033" w14:textId="77777777" w:rsidR="002200F1" w:rsidRPr="002200F1" w:rsidRDefault="002200F1" w:rsidP="002200F1">
      <w:pPr>
        <w:spacing w:after="0" w:line="240" w:lineRule="auto"/>
        <w:rPr>
          <w:rFonts w:cstheme="minorHAnsi"/>
        </w:rPr>
      </w:pPr>
      <w:r w:rsidRPr="002200F1">
        <w:rPr>
          <w:rFonts w:cstheme="minorHAnsi"/>
          <w:b/>
        </w:rPr>
        <w:t>Week 12: Finalize Survey Development and Field Survey</w:t>
      </w:r>
    </w:p>
    <w:p w14:paraId="40D9E02C" w14:textId="77777777" w:rsidR="002200F1" w:rsidRPr="002200F1" w:rsidRDefault="002200F1" w:rsidP="002200F1">
      <w:pPr>
        <w:spacing w:after="0" w:line="240" w:lineRule="auto"/>
        <w:rPr>
          <w:rFonts w:cstheme="minorHAnsi"/>
        </w:rPr>
      </w:pPr>
    </w:p>
    <w:p w14:paraId="3711F8BE" w14:textId="150D02C5" w:rsidR="002200F1" w:rsidRDefault="002200F1" w:rsidP="00212DD3">
      <w:pPr>
        <w:spacing w:after="0" w:line="240" w:lineRule="auto"/>
        <w:ind w:left="432"/>
        <w:rPr>
          <w:rFonts w:cstheme="minorHAnsi"/>
          <w:i/>
        </w:rPr>
      </w:pPr>
      <w:r w:rsidRPr="002200F1">
        <w:rPr>
          <w:rFonts w:cstheme="minorHAnsi"/>
          <w:i/>
        </w:rPr>
        <w:t>Readings and Resources:</w:t>
      </w:r>
      <w:r w:rsidR="00212DD3">
        <w:rPr>
          <w:rFonts w:cstheme="minorHAnsi"/>
          <w:i/>
        </w:rPr>
        <w:t xml:space="preserve"> </w:t>
      </w:r>
    </w:p>
    <w:p w14:paraId="1E67F08E" w14:textId="77777777" w:rsidR="00212DD3" w:rsidRDefault="00212DD3" w:rsidP="00212DD3">
      <w:pPr>
        <w:pStyle w:val="ListParagraph"/>
        <w:numPr>
          <w:ilvl w:val="0"/>
          <w:numId w:val="26"/>
        </w:numPr>
        <w:spacing w:after="0" w:line="240" w:lineRule="auto"/>
        <w:rPr>
          <w:rFonts w:cstheme="minorHAnsi"/>
        </w:rPr>
      </w:pPr>
      <w:r w:rsidRPr="002200F1">
        <w:rPr>
          <w:rFonts w:cstheme="minorHAnsi"/>
        </w:rPr>
        <w:t xml:space="preserve">Suggested Reading: Tufte, E. R. (2001). </w:t>
      </w:r>
      <w:r w:rsidRPr="002200F1">
        <w:rPr>
          <w:rFonts w:cstheme="minorHAnsi"/>
          <w:i/>
          <w:iCs/>
        </w:rPr>
        <w:t xml:space="preserve">The visual display of quantitative information </w:t>
      </w:r>
      <w:r w:rsidRPr="002200F1">
        <w:rPr>
          <w:rFonts w:cstheme="minorHAnsi"/>
        </w:rPr>
        <w:t>(2nd Ed.). Cheshire, CT: Graphics Press.</w:t>
      </w:r>
    </w:p>
    <w:p w14:paraId="2F300ED8" w14:textId="3C943FFF" w:rsidR="00212DD3" w:rsidRPr="00212DD3" w:rsidRDefault="00212DD3" w:rsidP="00212DD3">
      <w:pPr>
        <w:pStyle w:val="ListParagraph"/>
        <w:numPr>
          <w:ilvl w:val="0"/>
          <w:numId w:val="26"/>
        </w:numPr>
        <w:spacing w:after="0" w:line="240" w:lineRule="auto"/>
        <w:rPr>
          <w:rFonts w:cstheme="minorHAnsi"/>
        </w:rPr>
      </w:pPr>
      <w:r w:rsidRPr="00212DD3">
        <w:rPr>
          <w:rFonts w:cstheme="minorHAnsi"/>
        </w:rPr>
        <w:t>Watch: Presentation on Writing Survey Methodology Findings</w:t>
      </w:r>
    </w:p>
    <w:p w14:paraId="478061B9" w14:textId="59576878" w:rsidR="002200F1" w:rsidRPr="002200F1" w:rsidRDefault="002200F1" w:rsidP="002200F1">
      <w:pPr>
        <w:spacing w:after="0" w:line="240" w:lineRule="auto"/>
        <w:ind w:left="432"/>
        <w:rPr>
          <w:rFonts w:cstheme="minorHAnsi"/>
          <w:i/>
        </w:rPr>
      </w:pPr>
      <w:r w:rsidRPr="002200F1">
        <w:rPr>
          <w:rFonts w:cstheme="minorHAnsi"/>
          <w:i/>
        </w:rPr>
        <w:t xml:space="preserve">Assignment </w:t>
      </w:r>
    </w:p>
    <w:p w14:paraId="4899F2F2" w14:textId="5B009CF1" w:rsidR="002200F1" w:rsidRPr="00212DD3" w:rsidRDefault="00212DD3" w:rsidP="00212DD3">
      <w:pPr>
        <w:pStyle w:val="ListParagraph"/>
        <w:numPr>
          <w:ilvl w:val="0"/>
          <w:numId w:val="25"/>
        </w:numPr>
        <w:spacing w:after="0" w:line="240" w:lineRule="auto"/>
        <w:rPr>
          <w:rFonts w:cstheme="minorHAnsi"/>
        </w:rPr>
      </w:pPr>
      <w:r>
        <w:rPr>
          <w:rFonts w:cstheme="minorHAnsi"/>
        </w:rPr>
        <w:t>Work on final paper and presentation</w:t>
      </w:r>
    </w:p>
    <w:p w14:paraId="550A0A73" w14:textId="77777777" w:rsidR="002200F1" w:rsidRPr="002200F1" w:rsidRDefault="002200F1" w:rsidP="002200F1">
      <w:pPr>
        <w:spacing w:after="0" w:line="240" w:lineRule="auto"/>
        <w:rPr>
          <w:rFonts w:cstheme="minorHAnsi"/>
          <w:b/>
        </w:rPr>
      </w:pPr>
    </w:p>
    <w:p w14:paraId="7D3FC420" w14:textId="77777777" w:rsidR="002200F1" w:rsidRPr="002200F1" w:rsidRDefault="002200F1" w:rsidP="002200F1">
      <w:pPr>
        <w:spacing w:after="0" w:line="240" w:lineRule="auto"/>
        <w:rPr>
          <w:rFonts w:cstheme="minorHAnsi"/>
          <w:b/>
        </w:rPr>
      </w:pPr>
      <w:r w:rsidRPr="002200F1">
        <w:rPr>
          <w:rFonts w:cstheme="minorHAnsi"/>
          <w:b/>
        </w:rPr>
        <w:t>Week 13: Writing Survey Results</w:t>
      </w:r>
    </w:p>
    <w:p w14:paraId="0DE58A8D" w14:textId="77777777" w:rsidR="00212DD3" w:rsidRDefault="00212DD3" w:rsidP="00212DD3">
      <w:pPr>
        <w:spacing w:after="0" w:line="240" w:lineRule="auto"/>
        <w:ind w:left="432"/>
        <w:rPr>
          <w:rFonts w:cstheme="minorHAnsi"/>
          <w:i/>
        </w:rPr>
      </w:pPr>
      <w:r w:rsidRPr="002200F1">
        <w:rPr>
          <w:rFonts w:cstheme="minorHAnsi"/>
          <w:i/>
        </w:rPr>
        <w:t>Readings and Resources:</w:t>
      </w:r>
      <w:r>
        <w:rPr>
          <w:rFonts w:cstheme="minorHAnsi"/>
          <w:i/>
        </w:rPr>
        <w:t xml:space="preserve"> </w:t>
      </w:r>
    </w:p>
    <w:p w14:paraId="33668D20" w14:textId="40706C6C" w:rsidR="00212DD3" w:rsidRPr="00212DD3" w:rsidRDefault="00212DD3" w:rsidP="00212DD3">
      <w:pPr>
        <w:pStyle w:val="ListParagraph"/>
        <w:numPr>
          <w:ilvl w:val="0"/>
          <w:numId w:val="37"/>
        </w:numPr>
        <w:spacing w:after="0" w:line="240" w:lineRule="auto"/>
        <w:rPr>
          <w:rFonts w:cstheme="minorHAnsi"/>
          <w:i/>
        </w:rPr>
      </w:pPr>
      <w:r>
        <w:rPr>
          <w:rFonts w:cstheme="minorHAnsi"/>
          <w:iCs/>
        </w:rPr>
        <w:t xml:space="preserve">Required Reading: </w:t>
      </w:r>
      <w:r w:rsidRPr="00212DD3">
        <w:rPr>
          <w:rFonts w:cstheme="minorHAnsi"/>
          <w:iCs/>
        </w:rPr>
        <w:t xml:space="preserve">Chapters 8 and 13 in </w:t>
      </w:r>
      <w:r w:rsidRPr="00212DD3">
        <w:rPr>
          <w:rFonts w:ascii="Arial" w:hAnsi="Arial" w:cs="Arial"/>
          <w:color w:val="222222"/>
          <w:sz w:val="20"/>
          <w:szCs w:val="20"/>
          <w:shd w:val="clear" w:color="auto" w:fill="FFFFFF"/>
        </w:rPr>
        <w:t>Turabian, Kate L. </w:t>
      </w:r>
      <w:r w:rsidRPr="00212DD3">
        <w:rPr>
          <w:rFonts w:ascii="Arial" w:hAnsi="Arial" w:cs="Arial"/>
          <w:i/>
          <w:iCs/>
          <w:color w:val="222222"/>
          <w:sz w:val="20"/>
          <w:szCs w:val="20"/>
          <w:shd w:val="clear" w:color="auto" w:fill="FFFFFF"/>
        </w:rPr>
        <w:t>A manual for writers of research papers, theses, and dissertations: Chicago style for students and researchers</w:t>
      </w:r>
      <w:r w:rsidRPr="00212DD3">
        <w:rPr>
          <w:rFonts w:ascii="Arial" w:hAnsi="Arial" w:cs="Arial"/>
          <w:color w:val="222222"/>
          <w:sz w:val="20"/>
          <w:szCs w:val="20"/>
          <w:shd w:val="clear" w:color="auto" w:fill="FFFFFF"/>
        </w:rPr>
        <w:t>. University of Chicago Press, 2018.</w:t>
      </w:r>
    </w:p>
    <w:p w14:paraId="636826B3" w14:textId="77777777" w:rsidR="00212DD3" w:rsidRDefault="00212DD3" w:rsidP="002200F1">
      <w:pPr>
        <w:spacing w:after="0" w:line="240" w:lineRule="auto"/>
        <w:ind w:left="432"/>
        <w:rPr>
          <w:rFonts w:cstheme="minorHAnsi"/>
          <w:i/>
        </w:rPr>
      </w:pPr>
    </w:p>
    <w:p w14:paraId="4A7F67B5" w14:textId="7EC3AA3B" w:rsidR="002200F1" w:rsidRPr="002200F1" w:rsidRDefault="002200F1" w:rsidP="002200F1">
      <w:pPr>
        <w:spacing w:after="0" w:line="240" w:lineRule="auto"/>
        <w:ind w:left="432"/>
        <w:rPr>
          <w:rFonts w:cstheme="minorHAnsi"/>
          <w:i/>
        </w:rPr>
      </w:pPr>
      <w:r w:rsidRPr="002200F1">
        <w:rPr>
          <w:rFonts w:cstheme="minorHAnsi"/>
          <w:i/>
        </w:rPr>
        <w:t>Assignment and Due Date:</w:t>
      </w:r>
    </w:p>
    <w:p w14:paraId="12BD45F9" w14:textId="77777777" w:rsidR="00212DD3" w:rsidRPr="002200F1" w:rsidRDefault="002200F1" w:rsidP="00212DD3">
      <w:pPr>
        <w:pStyle w:val="ListParagraph"/>
        <w:numPr>
          <w:ilvl w:val="0"/>
          <w:numId w:val="25"/>
        </w:numPr>
        <w:spacing w:after="0" w:line="240" w:lineRule="auto"/>
        <w:rPr>
          <w:rFonts w:cstheme="minorHAnsi"/>
        </w:rPr>
      </w:pPr>
      <w:r w:rsidRPr="00212DD3">
        <w:rPr>
          <w:rFonts w:cstheme="minorHAnsi"/>
        </w:rPr>
        <w:t xml:space="preserve"> </w:t>
      </w:r>
      <w:r w:rsidR="00212DD3">
        <w:rPr>
          <w:rFonts w:cstheme="minorHAnsi"/>
        </w:rPr>
        <w:t>Work on final paper and presentation</w:t>
      </w:r>
    </w:p>
    <w:p w14:paraId="50F38763" w14:textId="0232263F" w:rsidR="002200F1" w:rsidRPr="00212DD3" w:rsidRDefault="002200F1" w:rsidP="00212DD3">
      <w:pPr>
        <w:pStyle w:val="ListParagraph"/>
        <w:spacing w:after="0" w:line="240" w:lineRule="auto"/>
        <w:ind w:left="1080"/>
        <w:rPr>
          <w:rFonts w:cstheme="minorHAnsi"/>
          <w:b/>
        </w:rPr>
      </w:pPr>
    </w:p>
    <w:p w14:paraId="299DB483" w14:textId="77777777" w:rsidR="002200F1" w:rsidRPr="002200F1" w:rsidRDefault="002200F1" w:rsidP="002200F1">
      <w:pPr>
        <w:spacing w:after="0" w:line="240" w:lineRule="auto"/>
        <w:rPr>
          <w:rFonts w:cstheme="minorHAnsi"/>
        </w:rPr>
      </w:pPr>
      <w:r w:rsidRPr="002200F1">
        <w:rPr>
          <w:rFonts w:cstheme="minorHAnsi"/>
          <w:b/>
        </w:rPr>
        <w:t>Week 14: Results/Begin Writing Final Paper</w:t>
      </w:r>
    </w:p>
    <w:p w14:paraId="2222CD60" w14:textId="77777777" w:rsidR="002200F1" w:rsidRPr="002200F1" w:rsidRDefault="002200F1" w:rsidP="002200F1">
      <w:pPr>
        <w:spacing w:after="0" w:line="240" w:lineRule="auto"/>
        <w:rPr>
          <w:rFonts w:cstheme="minorHAnsi"/>
        </w:rPr>
      </w:pPr>
    </w:p>
    <w:p w14:paraId="3E0739A6" w14:textId="41F5248C" w:rsidR="002200F1" w:rsidRDefault="002200F1" w:rsidP="00212DD3">
      <w:pPr>
        <w:spacing w:after="0" w:line="240" w:lineRule="auto"/>
        <w:ind w:left="432"/>
        <w:rPr>
          <w:rFonts w:cstheme="minorHAnsi"/>
          <w:i/>
        </w:rPr>
      </w:pPr>
      <w:r w:rsidRPr="002200F1">
        <w:rPr>
          <w:rFonts w:cstheme="minorHAnsi"/>
          <w:i/>
        </w:rPr>
        <w:t>Assignment</w:t>
      </w:r>
      <w:r w:rsidR="00212DD3">
        <w:rPr>
          <w:rFonts w:cstheme="minorHAnsi"/>
          <w:i/>
        </w:rPr>
        <w:t>s</w:t>
      </w:r>
    </w:p>
    <w:p w14:paraId="7487DCC8" w14:textId="54CB1F19" w:rsidR="00212DD3" w:rsidRDefault="00212DD3" w:rsidP="00212DD3">
      <w:pPr>
        <w:pStyle w:val="ListParagraph"/>
        <w:numPr>
          <w:ilvl w:val="3"/>
          <w:numId w:val="26"/>
        </w:numPr>
        <w:spacing w:after="0" w:line="240" w:lineRule="auto"/>
        <w:ind w:left="1080"/>
        <w:rPr>
          <w:rFonts w:cstheme="minorHAnsi"/>
        </w:rPr>
      </w:pPr>
      <w:r>
        <w:rPr>
          <w:rFonts w:cstheme="minorHAnsi"/>
        </w:rPr>
        <w:t xml:space="preserve">Submit your final </w:t>
      </w:r>
      <w:proofErr w:type="gramStart"/>
      <w:r>
        <w:rPr>
          <w:rFonts w:cstheme="minorHAnsi"/>
        </w:rPr>
        <w:t>paper</w:t>
      </w:r>
      <w:proofErr w:type="gramEnd"/>
    </w:p>
    <w:p w14:paraId="0F74E2AB" w14:textId="597A3C72" w:rsidR="00212DD3" w:rsidRDefault="00212DD3" w:rsidP="00212DD3">
      <w:pPr>
        <w:pStyle w:val="ListParagraph"/>
        <w:numPr>
          <w:ilvl w:val="3"/>
          <w:numId w:val="26"/>
        </w:numPr>
        <w:spacing w:after="0" w:line="240" w:lineRule="auto"/>
        <w:ind w:left="1080"/>
        <w:rPr>
          <w:rFonts w:cstheme="minorHAnsi"/>
        </w:rPr>
      </w:pPr>
      <w:r>
        <w:rPr>
          <w:rFonts w:cstheme="minorHAnsi"/>
        </w:rPr>
        <w:t xml:space="preserve">Post your presentation to the discussion </w:t>
      </w:r>
      <w:proofErr w:type="gramStart"/>
      <w:r>
        <w:rPr>
          <w:rFonts w:cstheme="minorHAnsi"/>
        </w:rPr>
        <w:t>forum</w:t>
      </w:r>
      <w:proofErr w:type="gramEnd"/>
    </w:p>
    <w:p w14:paraId="416DD960" w14:textId="1DC641ED" w:rsidR="00212DD3" w:rsidRPr="00212DD3" w:rsidRDefault="00212DD3" w:rsidP="00212DD3">
      <w:pPr>
        <w:pStyle w:val="ListParagraph"/>
        <w:numPr>
          <w:ilvl w:val="3"/>
          <w:numId w:val="26"/>
        </w:numPr>
        <w:spacing w:after="0" w:line="240" w:lineRule="auto"/>
        <w:ind w:left="1080"/>
        <w:rPr>
          <w:rFonts w:cstheme="minorHAnsi"/>
        </w:rPr>
      </w:pPr>
      <w:r>
        <w:rPr>
          <w:rFonts w:cstheme="minorHAnsi"/>
        </w:rPr>
        <w:t>Enjoy watching your classmates’ presentations!</w:t>
      </w:r>
    </w:p>
    <w:p w14:paraId="363B7956" w14:textId="77777777" w:rsidR="002200F1" w:rsidRPr="002200F1" w:rsidRDefault="002200F1" w:rsidP="00212DD3">
      <w:pPr>
        <w:tabs>
          <w:tab w:val="left" w:pos="2745"/>
        </w:tabs>
        <w:spacing w:after="0" w:line="240" w:lineRule="auto"/>
        <w:rPr>
          <w:rFonts w:cstheme="minorHAnsi"/>
        </w:rPr>
      </w:pPr>
    </w:p>
    <w:p w14:paraId="1E7A919D" w14:textId="77777777" w:rsidR="002200F1" w:rsidRPr="002200F1" w:rsidRDefault="002200F1" w:rsidP="005F3FDE">
      <w:pPr>
        <w:spacing w:after="0" w:line="240" w:lineRule="auto"/>
        <w:rPr>
          <w:rFonts w:cstheme="minorHAnsi"/>
        </w:rPr>
      </w:pPr>
    </w:p>
    <w:bookmarkEnd w:id="4"/>
    <w:p w14:paraId="5F30E7BC" w14:textId="77777777" w:rsidR="002200F1" w:rsidRPr="002200F1" w:rsidRDefault="002200F1" w:rsidP="005F3FDE">
      <w:pPr>
        <w:spacing w:after="0" w:line="240" w:lineRule="auto"/>
        <w:rPr>
          <w:rFonts w:cstheme="minorHAnsi"/>
        </w:rPr>
      </w:pPr>
    </w:p>
    <w:p w14:paraId="7236FDDF" w14:textId="77777777" w:rsidR="002200F1" w:rsidRPr="002200F1" w:rsidRDefault="002200F1" w:rsidP="005F3FDE">
      <w:pPr>
        <w:spacing w:after="0" w:line="240" w:lineRule="auto"/>
        <w:rPr>
          <w:rFonts w:cstheme="minorHAnsi"/>
        </w:rPr>
      </w:pPr>
    </w:p>
    <w:p w14:paraId="42B64767" w14:textId="77777777" w:rsidR="002200F1" w:rsidRPr="002200F1" w:rsidRDefault="002200F1" w:rsidP="005F3FDE">
      <w:pPr>
        <w:spacing w:after="0" w:line="240" w:lineRule="auto"/>
        <w:rPr>
          <w:rFonts w:cstheme="minorHAnsi"/>
        </w:rPr>
      </w:pPr>
    </w:p>
    <w:p w14:paraId="65DE09C4" w14:textId="77777777" w:rsidR="002200F1" w:rsidRPr="002200F1" w:rsidRDefault="002200F1" w:rsidP="005F3FDE">
      <w:pPr>
        <w:spacing w:after="0" w:line="240" w:lineRule="auto"/>
        <w:rPr>
          <w:rFonts w:cstheme="minorHAnsi"/>
        </w:rPr>
      </w:pPr>
    </w:p>
    <w:p w14:paraId="12298BC2" w14:textId="77777777" w:rsidR="002200F1" w:rsidRPr="002200F1" w:rsidRDefault="002200F1" w:rsidP="005F3FDE">
      <w:pPr>
        <w:spacing w:after="0" w:line="240" w:lineRule="auto"/>
        <w:rPr>
          <w:rFonts w:cstheme="minorHAnsi"/>
        </w:rPr>
      </w:pPr>
    </w:p>
    <w:p w14:paraId="5EE34600" w14:textId="77777777" w:rsidR="002200F1" w:rsidRPr="002200F1" w:rsidRDefault="002200F1" w:rsidP="005F3FDE">
      <w:pPr>
        <w:spacing w:after="0" w:line="240" w:lineRule="auto"/>
        <w:rPr>
          <w:rFonts w:cstheme="minorHAnsi"/>
        </w:rPr>
      </w:pPr>
    </w:p>
    <w:p w14:paraId="50015480" w14:textId="77777777" w:rsidR="002200F1" w:rsidRPr="002200F1" w:rsidRDefault="002200F1" w:rsidP="005F3FDE">
      <w:pPr>
        <w:spacing w:after="0" w:line="240" w:lineRule="auto"/>
        <w:rPr>
          <w:rFonts w:cstheme="minorHAnsi"/>
        </w:rPr>
      </w:pPr>
    </w:p>
    <w:p w14:paraId="5E139EEB" w14:textId="77777777" w:rsidR="002200F1" w:rsidRPr="002200F1" w:rsidRDefault="002200F1" w:rsidP="005F3FDE">
      <w:pPr>
        <w:spacing w:after="0" w:line="240" w:lineRule="auto"/>
        <w:rPr>
          <w:rFonts w:cstheme="minorHAnsi"/>
        </w:rPr>
      </w:pPr>
    </w:p>
    <w:p w14:paraId="31C49735" w14:textId="77777777" w:rsidR="002200F1" w:rsidRPr="002200F1" w:rsidRDefault="002200F1" w:rsidP="005F3FDE">
      <w:pPr>
        <w:spacing w:after="0" w:line="240" w:lineRule="auto"/>
        <w:rPr>
          <w:rFonts w:cstheme="minorHAnsi"/>
        </w:rPr>
      </w:pPr>
    </w:p>
    <w:p w14:paraId="5DE98D11" w14:textId="77777777" w:rsidR="002200F1" w:rsidRPr="002200F1" w:rsidRDefault="002200F1" w:rsidP="005F3FDE">
      <w:pPr>
        <w:spacing w:after="0" w:line="240" w:lineRule="auto"/>
        <w:rPr>
          <w:rFonts w:cstheme="minorHAnsi"/>
        </w:rPr>
      </w:pPr>
    </w:p>
    <w:p w14:paraId="63D5A395" w14:textId="77777777" w:rsidR="002200F1" w:rsidRPr="002200F1" w:rsidRDefault="002200F1" w:rsidP="005F3FDE">
      <w:pPr>
        <w:spacing w:after="0" w:line="240" w:lineRule="auto"/>
        <w:rPr>
          <w:rFonts w:cstheme="minorHAnsi"/>
        </w:rPr>
      </w:pPr>
    </w:p>
    <w:p w14:paraId="7F20A894" w14:textId="77777777" w:rsidR="005F3FDE" w:rsidRPr="002200F1" w:rsidRDefault="005F3FDE" w:rsidP="009B1EEC">
      <w:pPr>
        <w:rPr>
          <w:rFonts w:cstheme="minorHAnsi"/>
        </w:rPr>
      </w:pPr>
    </w:p>
    <w:sectPr w:rsidR="005F3FDE" w:rsidRPr="002200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59B"/>
    <w:multiLevelType w:val="multilevel"/>
    <w:tmpl w:val="5CAA6BCE"/>
    <w:lvl w:ilvl="0">
      <w:start w:val="1"/>
      <w:numFmt w:val="bullet"/>
      <w:lvlText w:val="●"/>
      <w:lvlJc w:val="left"/>
      <w:pPr>
        <w:ind w:left="720" w:firstLine="1080"/>
      </w:pPr>
      <w:rPr>
        <w:rFonts w:ascii="Arial" w:eastAsia="Arial" w:hAnsi="Arial" w:cs="Arial"/>
        <w:b w:val="0"/>
        <w:i w:val="0"/>
        <w:smallCaps w:val="0"/>
        <w:strike w:val="0"/>
        <w:dstrike w:val="0"/>
        <w:color w:val="000000"/>
        <w:sz w:val="22"/>
        <w:szCs w:val="22"/>
        <w:u w:val="none"/>
        <w:effect w:val="none"/>
        <w:vertAlign w:val="baseline"/>
      </w:rPr>
    </w:lvl>
    <w:lvl w:ilvl="1">
      <w:start w:val="1"/>
      <w:numFmt w:val="bullet"/>
      <w:lvlText w:val="○"/>
      <w:lvlJc w:val="left"/>
      <w:pPr>
        <w:ind w:left="1440" w:firstLine="2520"/>
      </w:pPr>
      <w:rPr>
        <w:rFonts w:ascii="Arial" w:eastAsia="Arial" w:hAnsi="Arial" w:cs="Arial"/>
        <w:b w:val="0"/>
        <w:i w:val="0"/>
        <w:smallCaps w:val="0"/>
        <w:strike w:val="0"/>
        <w:dstrike w:val="0"/>
        <w:color w:val="000000"/>
        <w:sz w:val="22"/>
        <w:szCs w:val="22"/>
        <w:u w:val="none"/>
        <w:effect w:val="none"/>
        <w:vertAlign w:val="baseline"/>
      </w:rPr>
    </w:lvl>
    <w:lvl w:ilvl="2">
      <w:start w:val="1"/>
      <w:numFmt w:val="bullet"/>
      <w:lvlText w:val="■"/>
      <w:lvlJc w:val="left"/>
      <w:pPr>
        <w:ind w:left="2160" w:firstLine="3960"/>
      </w:pPr>
      <w:rPr>
        <w:rFonts w:ascii="Arial" w:eastAsia="Arial" w:hAnsi="Arial" w:cs="Arial"/>
        <w:b w:val="0"/>
        <w:i w:val="0"/>
        <w:smallCaps w:val="0"/>
        <w:strike w:val="0"/>
        <w:dstrike w:val="0"/>
        <w:color w:val="000000"/>
        <w:sz w:val="22"/>
        <w:szCs w:val="22"/>
        <w:u w:val="none"/>
        <w:effect w:val="none"/>
        <w:vertAlign w:val="baseline"/>
      </w:rPr>
    </w:lvl>
    <w:lvl w:ilvl="3">
      <w:start w:val="1"/>
      <w:numFmt w:val="bullet"/>
      <w:lvlText w:val="●"/>
      <w:lvlJc w:val="left"/>
      <w:pPr>
        <w:ind w:left="2880" w:firstLine="5400"/>
      </w:pPr>
      <w:rPr>
        <w:rFonts w:ascii="Arial" w:eastAsia="Arial" w:hAnsi="Arial" w:cs="Arial"/>
        <w:b w:val="0"/>
        <w:i w:val="0"/>
        <w:smallCaps w:val="0"/>
        <w:strike w:val="0"/>
        <w:dstrike w:val="0"/>
        <w:color w:val="000000"/>
        <w:sz w:val="22"/>
        <w:szCs w:val="22"/>
        <w:u w:val="none"/>
        <w:effect w:val="none"/>
        <w:vertAlign w:val="baseline"/>
      </w:rPr>
    </w:lvl>
    <w:lvl w:ilvl="4">
      <w:start w:val="1"/>
      <w:numFmt w:val="bullet"/>
      <w:lvlText w:val="○"/>
      <w:lvlJc w:val="left"/>
      <w:pPr>
        <w:ind w:left="3600" w:firstLine="6840"/>
      </w:pPr>
      <w:rPr>
        <w:rFonts w:ascii="Arial" w:eastAsia="Arial" w:hAnsi="Arial" w:cs="Arial"/>
        <w:b w:val="0"/>
        <w:i w:val="0"/>
        <w:smallCaps w:val="0"/>
        <w:strike w:val="0"/>
        <w:dstrike w:val="0"/>
        <w:color w:val="000000"/>
        <w:sz w:val="22"/>
        <w:szCs w:val="22"/>
        <w:u w:val="none"/>
        <w:effect w:val="none"/>
        <w:vertAlign w:val="baseline"/>
      </w:rPr>
    </w:lvl>
    <w:lvl w:ilvl="5">
      <w:start w:val="1"/>
      <w:numFmt w:val="bullet"/>
      <w:lvlText w:val="■"/>
      <w:lvlJc w:val="left"/>
      <w:pPr>
        <w:ind w:left="4320" w:firstLine="8280"/>
      </w:pPr>
      <w:rPr>
        <w:rFonts w:ascii="Arial" w:eastAsia="Arial" w:hAnsi="Arial" w:cs="Arial"/>
        <w:b w:val="0"/>
        <w:i w:val="0"/>
        <w:smallCaps w:val="0"/>
        <w:strike w:val="0"/>
        <w:dstrike w:val="0"/>
        <w:color w:val="000000"/>
        <w:sz w:val="22"/>
        <w:szCs w:val="22"/>
        <w:u w:val="none"/>
        <w:effect w:val="none"/>
        <w:vertAlign w:val="baseline"/>
      </w:rPr>
    </w:lvl>
    <w:lvl w:ilvl="6">
      <w:start w:val="1"/>
      <w:numFmt w:val="bullet"/>
      <w:lvlText w:val="●"/>
      <w:lvlJc w:val="left"/>
      <w:pPr>
        <w:ind w:left="5040" w:firstLine="9720"/>
      </w:pPr>
      <w:rPr>
        <w:rFonts w:ascii="Arial" w:eastAsia="Arial" w:hAnsi="Arial" w:cs="Arial"/>
        <w:b w:val="0"/>
        <w:i w:val="0"/>
        <w:smallCaps w:val="0"/>
        <w:strike w:val="0"/>
        <w:dstrike w:val="0"/>
        <w:color w:val="000000"/>
        <w:sz w:val="22"/>
        <w:szCs w:val="22"/>
        <w:u w:val="none"/>
        <w:effect w:val="none"/>
        <w:vertAlign w:val="baseline"/>
      </w:rPr>
    </w:lvl>
    <w:lvl w:ilvl="7">
      <w:start w:val="1"/>
      <w:numFmt w:val="bullet"/>
      <w:lvlText w:val="○"/>
      <w:lvlJc w:val="left"/>
      <w:pPr>
        <w:ind w:left="5760" w:firstLine="11160"/>
      </w:pPr>
      <w:rPr>
        <w:rFonts w:ascii="Arial" w:eastAsia="Arial" w:hAnsi="Arial" w:cs="Arial"/>
        <w:b w:val="0"/>
        <w:i w:val="0"/>
        <w:smallCaps w:val="0"/>
        <w:strike w:val="0"/>
        <w:dstrike w:val="0"/>
        <w:color w:val="000000"/>
        <w:sz w:val="22"/>
        <w:szCs w:val="22"/>
        <w:u w:val="none"/>
        <w:effect w:val="none"/>
        <w:vertAlign w:val="baseline"/>
      </w:rPr>
    </w:lvl>
    <w:lvl w:ilvl="8">
      <w:start w:val="1"/>
      <w:numFmt w:val="bullet"/>
      <w:lvlText w:val="■"/>
      <w:lvlJc w:val="left"/>
      <w:pPr>
        <w:ind w:left="6480" w:firstLine="12600"/>
      </w:pPr>
      <w:rPr>
        <w:rFonts w:ascii="Arial" w:eastAsia="Arial" w:hAnsi="Arial" w:cs="Arial"/>
        <w:b w:val="0"/>
        <w:i w:val="0"/>
        <w:smallCaps w:val="0"/>
        <w:strike w:val="0"/>
        <w:dstrike w:val="0"/>
        <w:color w:val="000000"/>
        <w:sz w:val="22"/>
        <w:szCs w:val="22"/>
        <w:u w:val="none"/>
        <w:effect w:val="none"/>
        <w:vertAlign w:val="baseline"/>
      </w:rPr>
    </w:lvl>
  </w:abstractNum>
  <w:abstractNum w:abstractNumId="1" w15:restartNumberingAfterBreak="0">
    <w:nsid w:val="0190165E"/>
    <w:multiLevelType w:val="multilevel"/>
    <w:tmpl w:val="97DC6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C7B1D"/>
    <w:multiLevelType w:val="hybridMultilevel"/>
    <w:tmpl w:val="B2564512"/>
    <w:lvl w:ilvl="0" w:tplc="66C03434">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37955"/>
    <w:multiLevelType w:val="hybridMultilevel"/>
    <w:tmpl w:val="EFA4EF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34102F"/>
    <w:multiLevelType w:val="hybridMultilevel"/>
    <w:tmpl w:val="A8649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28C4623"/>
    <w:multiLevelType w:val="hybridMultilevel"/>
    <w:tmpl w:val="A588C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703739"/>
    <w:multiLevelType w:val="hybridMultilevel"/>
    <w:tmpl w:val="BB1EFB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6600E76"/>
    <w:multiLevelType w:val="hybridMultilevel"/>
    <w:tmpl w:val="EF3C6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8897CA2"/>
    <w:multiLevelType w:val="hybridMultilevel"/>
    <w:tmpl w:val="F288D8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9F05112"/>
    <w:multiLevelType w:val="hybridMultilevel"/>
    <w:tmpl w:val="C69002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150971"/>
    <w:multiLevelType w:val="hybridMultilevel"/>
    <w:tmpl w:val="E6F27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DB304D1"/>
    <w:multiLevelType w:val="hybridMultilevel"/>
    <w:tmpl w:val="3EEC61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6624067"/>
    <w:multiLevelType w:val="hybridMultilevel"/>
    <w:tmpl w:val="95C40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7941066"/>
    <w:multiLevelType w:val="hybridMultilevel"/>
    <w:tmpl w:val="B720E1A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8143168"/>
    <w:multiLevelType w:val="hybridMultilevel"/>
    <w:tmpl w:val="5A3C33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AFF26DC"/>
    <w:multiLevelType w:val="hybridMultilevel"/>
    <w:tmpl w:val="0C36E0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5BD505C"/>
    <w:multiLevelType w:val="hybridMultilevel"/>
    <w:tmpl w:val="EC24D8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5FF3F50"/>
    <w:multiLevelType w:val="hybridMultilevel"/>
    <w:tmpl w:val="39F4ACA8"/>
    <w:lvl w:ilvl="0" w:tplc="0D0ABF5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76F5EA3"/>
    <w:multiLevelType w:val="hybridMultilevel"/>
    <w:tmpl w:val="47FA9F7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9AF3C8D"/>
    <w:multiLevelType w:val="hybridMultilevel"/>
    <w:tmpl w:val="018EFC1C"/>
    <w:lvl w:ilvl="0" w:tplc="7FC62F5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B113654"/>
    <w:multiLevelType w:val="hybridMultilevel"/>
    <w:tmpl w:val="016CF5E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15:restartNumberingAfterBreak="0">
    <w:nsid w:val="3C385D7E"/>
    <w:multiLevelType w:val="hybridMultilevel"/>
    <w:tmpl w:val="F9A869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0F12402"/>
    <w:multiLevelType w:val="hybridMultilevel"/>
    <w:tmpl w:val="C276B4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7E67945"/>
    <w:multiLevelType w:val="hybridMultilevel"/>
    <w:tmpl w:val="EF3C615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4C4A0529"/>
    <w:multiLevelType w:val="hybridMultilevel"/>
    <w:tmpl w:val="2CB0B840"/>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52C231B5"/>
    <w:multiLevelType w:val="hybridMultilevel"/>
    <w:tmpl w:val="6128B526"/>
    <w:lvl w:ilvl="0" w:tplc="2200BD26">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54C5545F"/>
    <w:multiLevelType w:val="hybridMultilevel"/>
    <w:tmpl w:val="0CEAC638"/>
    <w:lvl w:ilvl="0" w:tplc="C610E93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54E92D94"/>
    <w:multiLevelType w:val="hybridMultilevel"/>
    <w:tmpl w:val="774C2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B0C2D37"/>
    <w:multiLevelType w:val="hybridMultilevel"/>
    <w:tmpl w:val="FD86970A"/>
    <w:lvl w:ilvl="0" w:tplc="CD34FEE2">
      <w:start w:val="1"/>
      <w:numFmt w:val="decimal"/>
      <w:lvlText w:val="%1."/>
      <w:lvlJc w:val="left"/>
      <w:pPr>
        <w:ind w:left="1080" w:hanging="360"/>
      </w:pPr>
      <w:rPr>
        <w:rFonts w:ascii="Arial" w:eastAsiaTheme="minorEastAsia" w:hAnsi="Arial" w:cs="Arial"/>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6034079"/>
    <w:multiLevelType w:val="hybridMultilevel"/>
    <w:tmpl w:val="1A0A32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87D5D60"/>
    <w:multiLevelType w:val="hybridMultilevel"/>
    <w:tmpl w:val="124AEA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38E5DCB"/>
    <w:multiLevelType w:val="hybridMultilevel"/>
    <w:tmpl w:val="B720E1A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73EC704F"/>
    <w:multiLevelType w:val="hybridMultilevel"/>
    <w:tmpl w:val="E5C0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3FA085C"/>
    <w:multiLevelType w:val="hybridMultilevel"/>
    <w:tmpl w:val="B1FC8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602830"/>
    <w:multiLevelType w:val="hybridMultilevel"/>
    <w:tmpl w:val="EC669686"/>
    <w:lvl w:ilvl="0" w:tplc="05B078A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6359143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6894223">
    <w:abstractNumId w:val="0"/>
  </w:num>
  <w:num w:numId="3" w16cid:durableId="1656490272">
    <w:abstractNumId w:val="1"/>
  </w:num>
  <w:num w:numId="4" w16cid:durableId="20625514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79957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180626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36364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69543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50642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60999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38880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3843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946208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795794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9502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090089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552127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12803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25784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37489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575545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88287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60937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821876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748897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314889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538566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107083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596051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0121695">
    <w:abstractNumId w:val="4"/>
  </w:num>
  <w:num w:numId="31" w16cid:durableId="322205289">
    <w:abstractNumId w:val="33"/>
  </w:num>
  <w:num w:numId="32" w16cid:durableId="45305517">
    <w:abstractNumId w:val="3"/>
  </w:num>
  <w:num w:numId="33" w16cid:durableId="1188836890">
    <w:abstractNumId w:val="30"/>
  </w:num>
  <w:num w:numId="34" w16cid:durableId="92164935">
    <w:abstractNumId w:val="24"/>
  </w:num>
  <w:num w:numId="35" w16cid:durableId="823857917">
    <w:abstractNumId w:val="20"/>
  </w:num>
  <w:num w:numId="36" w16cid:durableId="1628899614">
    <w:abstractNumId w:val="25"/>
  </w:num>
  <w:num w:numId="37" w16cid:durableId="1439760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EEC"/>
    <w:rsid w:val="00005DBE"/>
    <w:rsid w:val="00046623"/>
    <w:rsid w:val="00113866"/>
    <w:rsid w:val="001343A0"/>
    <w:rsid w:val="001A6307"/>
    <w:rsid w:val="001D33DA"/>
    <w:rsid w:val="00212DD3"/>
    <w:rsid w:val="00213DE9"/>
    <w:rsid w:val="002200F1"/>
    <w:rsid w:val="00275D27"/>
    <w:rsid w:val="002E06D8"/>
    <w:rsid w:val="00326EFE"/>
    <w:rsid w:val="003F4139"/>
    <w:rsid w:val="00412EE1"/>
    <w:rsid w:val="004503B1"/>
    <w:rsid w:val="00592F49"/>
    <w:rsid w:val="005F3FDE"/>
    <w:rsid w:val="00667913"/>
    <w:rsid w:val="007A3B22"/>
    <w:rsid w:val="007E0B2D"/>
    <w:rsid w:val="008E64BA"/>
    <w:rsid w:val="009B1EEC"/>
    <w:rsid w:val="00A54BE2"/>
    <w:rsid w:val="00AE2C9F"/>
    <w:rsid w:val="00B2793A"/>
    <w:rsid w:val="00B622BC"/>
    <w:rsid w:val="00BE74F7"/>
    <w:rsid w:val="00D2018F"/>
    <w:rsid w:val="00D21B0B"/>
    <w:rsid w:val="00D326FC"/>
    <w:rsid w:val="00DB32A5"/>
    <w:rsid w:val="00E62EED"/>
    <w:rsid w:val="00F33993"/>
    <w:rsid w:val="00FC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11569"/>
  <w15:chartTrackingRefBased/>
  <w15:docId w15:val="{F9CEEA4F-31BD-451D-8F3F-198158544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EEC"/>
    <w:pPr>
      <w:spacing w:after="200" w:line="276" w:lineRule="auto"/>
    </w:pPr>
    <w:rPr>
      <w:rFonts w:eastAsiaTheme="minorEastAsia"/>
    </w:rPr>
  </w:style>
  <w:style w:type="paragraph" w:styleId="Heading2">
    <w:name w:val="heading 2"/>
    <w:basedOn w:val="Normal"/>
    <w:next w:val="Normal"/>
    <w:link w:val="Heading2Char"/>
    <w:uiPriority w:val="9"/>
    <w:semiHidden/>
    <w:unhideWhenUsed/>
    <w:qFormat/>
    <w:rsid w:val="005F3F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9B1EEC"/>
    <w:pPr>
      <w:spacing w:before="120" w:after="120" w:line="240" w:lineRule="auto"/>
      <w:jc w:val="both"/>
      <w:outlineLvl w:val="2"/>
    </w:pPr>
    <w:rPr>
      <w:rFonts w:ascii="Arial" w:eastAsia="Arial"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EEC"/>
    <w:pPr>
      <w:ind w:left="720"/>
      <w:contextualSpacing/>
    </w:pPr>
  </w:style>
  <w:style w:type="character" w:customStyle="1" w:styleId="Heading3Char">
    <w:name w:val="Heading 3 Char"/>
    <w:basedOn w:val="DefaultParagraphFont"/>
    <w:link w:val="Heading3"/>
    <w:semiHidden/>
    <w:rsid w:val="009B1EEC"/>
    <w:rPr>
      <w:rFonts w:ascii="Arial" w:eastAsia="Arial" w:hAnsi="Arial" w:cs="Arial"/>
      <w:b/>
      <w:bCs/>
      <w:color w:val="000000"/>
      <w:sz w:val="24"/>
      <w:szCs w:val="24"/>
    </w:rPr>
  </w:style>
  <w:style w:type="character" w:styleId="Strong">
    <w:name w:val="Strong"/>
    <w:basedOn w:val="DefaultParagraphFont"/>
    <w:uiPriority w:val="22"/>
    <w:qFormat/>
    <w:rsid w:val="009B1EEC"/>
    <w:rPr>
      <w:b/>
      <w:bCs/>
    </w:rPr>
  </w:style>
  <w:style w:type="table" w:styleId="TableGrid">
    <w:name w:val="Table Grid"/>
    <w:basedOn w:val="TableNormal"/>
    <w:uiPriority w:val="59"/>
    <w:rsid w:val="005F3FDE"/>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5F3FDE"/>
    <w:pPr>
      <w:widowControl w:val="0"/>
      <w:spacing w:after="0" w:line="240" w:lineRule="auto"/>
      <w:ind w:left="1180" w:hanging="360"/>
    </w:pPr>
    <w:rPr>
      <w:rFonts w:ascii="Calibri" w:eastAsia="Calibri" w:hAnsi="Calibri"/>
    </w:rPr>
  </w:style>
  <w:style w:type="character" w:customStyle="1" w:styleId="BodyTextChar">
    <w:name w:val="Body Text Char"/>
    <w:basedOn w:val="DefaultParagraphFont"/>
    <w:link w:val="BodyText"/>
    <w:uiPriority w:val="1"/>
    <w:semiHidden/>
    <w:rsid w:val="005F3FDE"/>
    <w:rPr>
      <w:rFonts w:ascii="Calibri" w:eastAsia="Calibri" w:hAnsi="Calibri"/>
    </w:rPr>
  </w:style>
  <w:style w:type="character" w:customStyle="1" w:styleId="Heading2Char">
    <w:name w:val="Heading 2 Char"/>
    <w:basedOn w:val="DefaultParagraphFont"/>
    <w:link w:val="Heading2"/>
    <w:uiPriority w:val="9"/>
    <w:semiHidden/>
    <w:rsid w:val="005F3FDE"/>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5F3FDE"/>
    <w:rPr>
      <w:color w:val="0000FF"/>
      <w:u w:val="single"/>
    </w:rPr>
  </w:style>
  <w:style w:type="paragraph" w:styleId="NormalWeb">
    <w:name w:val="Normal (Web)"/>
    <w:basedOn w:val="Normal"/>
    <w:uiPriority w:val="99"/>
    <w:semiHidden/>
    <w:unhideWhenUsed/>
    <w:rsid w:val="005F3FD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F3FDE"/>
    <w:rPr>
      <w:i/>
      <w:iCs/>
    </w:rPr>
  </w:style>
  <w:style w:type="paragraph" w:styleId="BalloonText">
    <w:name w:val="Balloon Text"/>
    <w:basedOn w:val="Normal"/>
    <w:link w:val="BalloonTextChar"/>
    <w:uiPriority w:val="99"/>
    <w:semiHidden/>
    <w:unhideWhenUsed/>
    <w:rsid w:val="005F3F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FDE"/>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BE74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98766">
      <w:bodyDiv w:val="1"/>
      <w:marLeft w:val="0"/>
      <w:marRight w:val="0"/>
      <w:marTop w:val="0"/>
      <w:marBottom w:val="0"/>
      <w:divBdr>
        <w:top w:val="none" w:sz="0" w:space="0" w:color="auto"/>
        <w:left w:val="none" w:sz="0" w:space="0" w:color="auto"/>
        <w:bottom w:val="none" w:sz="0" w:space="0" w:color="auto"/>
        <w:right w:val="none" w:sz="0" w:space="0" w:color="auto"/>
      </w:divBdr>
    </w:div>
    <w:div w:id="544216462">
      <w:bodyDiv w:val="1"/>
      <w:marLeft w:val="0"/>
      <w:marRight w:val="0"/>
      <w:marTop w:val="0"/>
      <w:marBottom w:val="0"/>
      <w:divBdr>
        <w:top w:val="none" w:sz="0" w:space="0" w:color="auto"/>
        <w:left w:val="none" w:sz="0" w:space="0" w:color="auto"/>
        <w:bottom w:val="none" w:sz="0" w:space="0" w:color="auto"/>
        <w:right w:val="none" w:sz="0" w:space="0" w:color="auto"/>
      </w:divBdr>
    </w:div>
    <w:div w:id="552620690">
      <w:bodyDiv w:val="1"/>
      <w:marLeft w:val="0"/>
      <w:marRight w:val="0"/>
      <w:marTop w:val="0"/>
      <w:marBottom w:val="0"/>
      <w:divBdr>
        <w:top w:val="none" w:sz="0" w:space="0" w:color="auto"/>
        <w:left w:val="none" w:sz="0" w:space="0" w:color="auto"/>
        <w:bottom w:val="none" w:sz="0" w:space="0" w:color="auto"/>
        <w:right w:val="none" w:sz="0" w:space="0" w:color="auto"/>
      </w:divBdr>
    </w:div>
    <w:div w:id="1203055509">
      <w:bodyDiv w:val="1"/>
      <w:marLeft w:val="0"/>
      <w:marRight w:val="0"/>
      <w:marTop w:val="0"/>
      <w:marBottom w:val="0"/>
      <w:divBdr>
        <w:top w:val="none" w:sz="0" w:space="0" w:color="auto"/>
        <w:left w:val="none" w:sz="0" w:space="0" w:color="auto"/>
        <w:bottom w:val="none" w:sz="0" w:space="0" w:color="auto"/>
        <w:right w:val="none" w:sz="0" w:space="0" w:color="auto"/>
      </w:divBdr>
    </w:div>
    <w:div w:id="1352297425">
      <w:bodyDiv w:val="1"/>
      <w:marLeft w:val="0"/>
      <w:marRight w:val="0"/>
      <w:marTop w:val="0"/>
      <w:marBottom w:val="0"/>
      <w:divBdr>
        <w:top w:val="none" w:sz="0" w:space="0" w:color="auto"/>
        <w:left w:val="none" w:sz="0" w:space="0" w:color="auto"/>
        <w:bottom w:val="none" w:sz="0" w:space="0" w:color="auto"/>
        <w:right w:val="none" w:sz="0" w:space="0" w:color="auto"/>
      </w:divBdr>
    </w:div>
    <w:div w:id="1781531748">
      <w:bodyDiv w:val="1"/>
      <w:marLeft w:val="0"/>
      <w:marRight w:val="0"/>
      <w:marTop w:val="0"/>
      <w:marBottom w:val="0"/>
      <w:divBdr>
        <w:top w:val="none" w:sz="0" w:space="0" w:color="auto"/>
        <w:left w:val="none" w:sz="0" w:space="0" w:color="auto"/>
        <w:bottom w:val="none" w:sz="0" w:space="0" w:color="auto"/>
        <w:right w:val="none" w:sz="0" w:space="0" w:color="auto"/>
      </w:divBdr>
    </w:div>
    <w:div w:id="188687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percenter.uconn.edu/support/polling-fundamentals-total-survey-error/" TargetMode="External"/><Relationship Id="rId5" Type="http://schemas.openxmlformats.org/officeDocument/2006/relationships/hyperlink" Target="http://www.albion.com/netiquette/corerule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2657</Words>
  <Characters>15151</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Bachner</dc:creator>
  <cp:keywords/>
  <dc:description/>
  <cp:lastModifiedBy>Bennion, Elizabeth A.</cp:lastModifiedBy>
  <cp:revision>2</cp:revision>
  <dcterms:created xsi:type="dcterms:W3CDTF">2023-07-18T23:49:00Z</dcterms:created>
  <dcterms:modified xsi:type="dcterms:W3CDTF">2023-07-18T23:49:00Z</dcterms:modified>
</cp:coreProperties>
</file>